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C17E7" w14:textId="4FD509A9" w:rsidR="0007566C" w:rsidRPr="00DB5127" w:rsidRDefault="0007566C" w:rsidP="0007566C">
      <w:pPr>
        <w:widowControl w:val="0"/>
        <w:tabs>
          <w:tab w:val="right" w:pos="9638"/>
        </w:tabs>
        <w:spacing w:after="0"/>
        <w:ind w:right="-57"/>
        <w:rPr>
          <w:rFonts w:ascii="Arial" w:eastAsia="Arial Unicode MS" w:hAnsi="Arial" w:cs="Arial"/>
          <w:b/>
          <w:bCs/>
          <w:noProof/>
          <w:sz w:val="24"/>
        </w:rPr>
      </w:pPr>
      <w:r w:rsidRPr="000F670A">
        <w:rPr>
          <w:rFonts w:ascii="Arial" w:eastAsia="Arial Unicode MS" w:hAnsi="Arial" w:cs="Arial"/>
          <w:b/>
          <w:bCs/>
          <w:noProof/>
          <w:sz w:val="24"/>
        </w:rPr>
        <w:t>SA WG2 Meeting #</w:t>
      </w:r>
      <w:r>
        <w:rPr>
          <w:rFonts w:ascii="Arial" w:eastAsia="Arial Unicode MS" w:hAnsi="Arial" w:cs="Arial"/>
          <w:b/>
          <w:bCs/>
          <w:noProof/>
          <w:sz w:val="24"/>
        </w:rPr>
        <w:t>13</w:t>
      </w:r>
      <w:r w:rsidR="00BD1D09">
        <w:rPr>
          <w:rFonts w:ascii="Arial" w:eastAsia="Arial Unicode MS" w:hAnsi="Arial" w:cs="Arial"/>
          <w:b/>
          <w:bCs/>
          <w:noProof/>
          <w:sz w:val="24"/>
        </w:rPr>
        <w:t>4</w:t>
      </w:r>
      <w:r w:rsidRPr="00DB5127">
        <w:rPr>
          <w:rFonts w:ascii="Arial" w:eastAsia="Arial Unicode MS" w:hAnsi="Arial" w:cs="Arial"/>
          <w:b/>
          <w:bCs/>
          <w:noProof/>
          <w:sz w:val="24"/>
        </w:rPr>
        <w:tab/>
      </w:r>
      <w:bookmarkStart w:id="0" w:name="OLE_LINK52"/>
      <w:bookmarkStart w:id="1" w:name="OLE_LINK53"/>
      <w:r w:rsidR="00D12D7B" w:rsidRPr="00D12D7B">
        <w:rPr>
          <w:rFonts w:ascii="Arial" w:eastAsia="Arial Unicode MS" w:hAnsi="Arial" w:cs="Arial"/>
          <w:b/>
          <w:bCs/>
          <w:noProof/>
          <w:sz w:val="24"/>
        </w:rPr>
        <w:t>S2-19</w:t>
      </w:r>
      <w:bookmarkEnd w:id="0"/>
      <w:bookmarkEnd w:id="1"/>
      <w:r w:rsidR="00DF1592">
        <w:rPr>
          <w:rFonts w:ascii="Arial" w:eastAsia="Arial Unicode MS" w:hAnsi="Arial" w:cs="Arial"/>
          <w:b/>
          <w:bCs/>
          <w:noProof/>
          <w:sz w:val="24"/>
        </w:rPr>
        <w:t>xxxxx</w:t>
      </w:r>
    </w:p>
    <w:p w14:paraId="7E1DE470" w14:textId="5333111D" w:rsidR="0007566C" w:rsidRPr="00DB5127" w:rsidRDefault="00236080" w:rsidP="0007566C">
      <w:pPr>
        <w:widowControl w:val="0"/>
        <w:pBdr>
          <w:bottom w:val="single" w:sz="4" w:space="1" w:color="auto"/>
        </w:pBdr>
        <w:tabs>
          <w:tab w:val="right" w:pos="9638"/>
        </w:tabs>
        <w:spacing w:after="0"/>
        <w:ind w:right="-57"/>
        <w:rPr>
          <w:rFonts w:ascii="Arial" w:eastAsia="Arial Unicode MS" w:hAnsi="Arial" w:cs="Arial"/>
          <w:b/>
          <w:bCs/>
          <w:noProof/>
          <w:sz w:val="24"/>
        </w:rPr>
      </w:pPr>
      <w:r>
        <w:rPr>
          <w:rFonts w:ascii="Arial" w:eastAsia="Arial Unicode MS" w:hAnsi="Arial" w:cs="Arial"/>
          <w:b/>
          <w:bCs/>
          <w:noProof/>
          <w:sz w:val="24"/>
        </w:rPr>
        <w:t>June</w:t>
      </w:r>
      <w:r w:rsidR="00BB76F2" w:rsidRPr="00BB76F2">
        <w:rPr>
          <w:rFonts w:ascii="Arial" w:eastAsia="Arial Unicode MS" w:hAnsi="Arial" w:cs="Arial"/>
          <w:b/>
          <w:bCs/>
          <w:noProof/>
          <w:sz w:val="24"/>
        </w:rPr>
        <w:t xml:space="preserve"> </w:t>
      </w:r>
      <w:r>
        <w:rPr>
          <w:rFonts w:ascii="Arial" w:eastAsia="Arial Unicode MS" w:hAnsi="Arial" w:cs="Arial"/>
          <w:b/>
          <w:bCs/>
          <w:noProof/>
          <w:sz w:val="24"/>
        </w:rPr>
        <w:t>24</w:t>
      </w:r>
      <w:r w:rsidR="00BB76F2" w:rsidRPr="00BB76F2">
        <w:rPr>
          <w:rFonts w:ascii="Arial" w:eastAsia="Arial Unicode MS" w:hAnsi="Arial" w:cs="Arial"/>
          <w:b/>
          <w:bCs/>
          <w:noProof/>
          <w:sz w:val="24"/>
        </w:rPr>
        <w:t xml:space="preserve"> - </w:t>
      </w:r>
      <w:r>
        <w:rPr>
          <w:rFonts w:ascii="Arial" w:eastAsia="Arial Unicode MS" w:hAnsi="Arial" w:cs="Arial"/>
          <w:b/>
          <w:bCs/>
          <w:noProof/>
          <w:sz w:val="24"/>
        </w:rPr>
        <w:t>28</w:t>
      </w:r>
      <w:r w:rsidR="00BB76F2" w:rsidRPr="00BB76F2">
        <w:rPr>
          <w:rFonts w:ascii="Arial" w:eastAsia="Arial Unicode MS" w:hAnsi="Arial" w:cs="Arial"/>
          <w:b/>
          <w:bCs/>
          <w:noProof/>
          <w:sz w:val="24"/>
        </w:rPr>
        <w:t xml:space="preserve">, 2019, </w:t>
      </w:r>
      <w:r w:rsidR="00DF1592">
        <w:rPr>
          <w:rFonts w:ascii="Arial" w:eastAsia="Arial Unicode MS" w:hAnsi="Arial" w:cs="Arial"/>
          <w:b/>
          <w:bCs/>
          <w:noProof/>
          <w:sz w:val="24"/>
        </w:rPr>
        <w:t>Reno</w:t>
      </w:r>
      <w:r w:rsidR="00BB76F2" w:rsidRPr="00BB76F2">
        <w:rPr>
          <w:rFonts w:ascii="Arial" w:eastAsia="Arial Unicode MS" w:hAnsi="Arial" w:cs="Arial"/>
          <w:b/>
          <w:bCs/>
          <w:noProof/>
          <w:sz w:val="24"/>
        </w:rPr>
        <w:t xml:space="preserve">, </w:t>
      </w:r>
      <w:r w:rsidR="00DF1592">
        <w:rPr>
          <w:rFonts w:ascii="Arial" w:eastAsia="Arial Unicode MS" w:hAnsi="Arial" w:cs="Arial"/>
          <w:b/>
          <w:bCs/>
          <w:noProof/>
          <w:sz w:val="24"/>
        </w:rPr>
        <w:t>USA</w:t>
      </w:r>
      <w:r w:rsidR="0007566C" w:rsidRPr="00DB5127">
        <w:rPr>
          <w:rFonts w:ascii="Arial" w:eastAsia="Arial Unicode MS" w:hAnsi="Arial" w:cs="Arial"/>
          <w:b/>
          <w:bCs/>
          <w:noProof/>
          <w:sz w:val="18"/>
        </w:rPr>
        <w:tab/>
      </w:r>
    </w:p>
    <w:p w14:paraId="5BD18FB3" w14:textId="77777777" w:rsidR="0007566C" w:rsidRPr="00DB5127" w:rsidRDefault="0007566C" w:rsidP="0007566C">
      <w:pPr>
        <w:jc w:val="both"/>
        <w:rPr>
          <w:rFonts w:ascii="Arial" w:eastAsia="Malgun Gothic" w:hAnsi="Arial" w:cs="Arial"/>
        </w:rPr>
      </w:pPr>
    </w:p>
    <w:p w14:paraId="1182BF57" w14:textId="161D7384"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Source:</w:t>
      </w:r>
      <w:r w:rsidRPr="00DB5127">
        <w:rPr>
          <w:rFonts w:ascii="Arial" w:eastAsia="Malgun Gothic" w:hAnsi="Arial" w:cs="Arial"/>
          <w:b/>
        </w:rPr>
        <w:tab/>
      </w:r>
      <w:r w:rsidR="00885717">
        <w:rPr>
          <w:rFonts w:ascii="Arial" w:eastAsia="Malgun Gothic" w:hAnsi="Arial" w:cs="Arial"/>
          <w:b/>
        </w:rPr>
        <w:t>OPPO</w:t>
      </w:r>
      <w:r w:rsidR="004D1974">
        <w:rPr>
          <w:rFonts w:ascii="Arial" w:eastAsia="Malgun Gothic" w:hAnsi="Arial" w:cs="Arial"/>
          <w:b/>
        </w:rPr>
        <w:t xml:space="preserve"> </w:t>
      </w:r>
    </w:p>
    <w:p w14:paraId="5FF32300" w14:textId="516A951D"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Title:</w:t>
      </w:r>
      <w:r w:rsidRPr="00DB5127">
        <w:rPr>
          <w:rFonts w:ascii="Arial" w:eastAsia="Malgun Gothic" w:hAnsi="Arial" w:cs="Arial"/>
          <w:b/>
        </w:rPr>
        <w:tab/>
      </w:r>
      <w:r w:rsidR="00DF1592">
        <w:rPr>
          <w:rFonts w:ascii="Arial" w:eastAsia="Malgun Gothic" w:hAnsi="Arial" w:cs="Arial"/>
          <w:b/>
        </w:rPr>
        <w:t xml:space="preserve">Discussion on </w:t>
      </w:r>
      <w:bookmarkStart w:id="2" w:name="OLE_LINK18"/>
      <w:r w:rsidR="00BD1D09">
        <w:rPr>
          <w:rFonts w:ascii="Arial" w:eastAsia="Malgun Gothic" w:hAnsi="Arial" w:cs="Arial"/>
          <w:b/>
        </w:rPr>
        <w:t>NB-IoT and WB-EUTAN capabilities</w:t>
      </w:r>
      <w:bookmarkEnd w:id="2"/>
    </w:p>
    <w:p w14:paraId="0D92B243" w14:textId="77777777"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Document for:</w:t>
      </w:r>
      <w:r w:rsidRPr="00DB5127">
        <w:rPr>
          <w:rFonts w:ascii="Arial" w:eastAsia="Malgun Gothic" w:hAnsi="Arial" w:cs="Arial"/>
          <w:b/>
        </w:rPr>
        <w:tab/>
      </w:r>
      <w:r>
        <w:rPr>
          <w:rFonts w:ascii="Arial" w:eastAsia="Malgun Gothic" w:hAnsi="Arial" w:cs="Arial"/>
          <w:b/>
        </w:rPr>
        <w:t>Discussion and agreement</w:t>
      </w:r>
    </w:p>
    <w:p w14:paraId="4FCD6019" w14:textId="15F5DB1D"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Agenda Item:</w:t>
      </w:r>
      <w:r w:rsidRPr="00DB5127">
        <w:rPr>
          <w:rFonts w:ascii="Arial" w:eastAsia="Malgun Gothic" w:hAnsi="Arial" w:cs="Arial"/>
          <w:b/>
        </w:rPr>
        <w:tab/>
      </w:r>
      <w:r w:rsidR="004A0E2F">
        <w:rPr>
          <w:rFonts w:ascii="Arial" w:eastAsia="Malgun Gothic" w:hAnsi="Arial" w:cs="Arial"/>
          <w:b/>
        </w:rPr>
        <w:t>6.</w:t>
      </w:r>
      <w:r w:rsidR="00BD1D09">
        <w:rPr>
          <w:rFonts w:ascii="Arial" w:eastAsia="Malgun Gothic" w:hAnsi="Arial" w:cs="Arial"/>
          <w:b/>
        </w:rPr>
        <w:t>28</w:t>
      </w:r>
    </w:p>
    <w:p w14:paraId="14EC7BEC" w14:textId="6F5E64D2" w:rsidR="0007566C" w:rsidRPr="00DB5127" w:rsidRDefault="0007566C" w:rsidP="0007566C">
      <w:pPr>
        <w:ind w:left="2127" w:hanging="2127"/>
        <w:jc w:val="both"/>
        <w:rPr>
          <w:rFonts w:ascii="Arial" w:eastAsia="Malgun Gothic" w:hAnsi="Arial" w:cs="Arial"/>
          <w:b/>
        </w:rPr>
      </w:pPr>
      <w:r w:rsidRPr="00DB5127">
        <w:rPr>
          <w:rFonts w:ascii="Arial" w:eastAsia="Malgun Gothic" w:hAnsi="Arial" w:cs="Arial"/>
          <w:b/>
        </w:rPr>
        <w:t>Work Item / Release:</w:t>
      </w:r>
      <w:r w:rsidRPr="00DB5127">
        <w:rPr>
          <w:rFonts w:ascii="Arial" w:eastAsia="Malgun Gothic" w:hAnsi="Arial" w:cs="Arial"/>
          <w:b/>
        </w:rPr>
        <w:tab/>
      </w:r>
      <w:r w:rsidR="00431551">
        <w:rPr>
          <w:rFonts w:ascii="Arial" w:eastAsia="Malgun Gothic" w:hAnsi="Arial" w:cs="Arial"/>
          <w:b/>
        </w:rPr>
        <w:t>RACS</w:t>
      </w:r>
      <w:r>
        <w:rPr>
          <w:rFonts w:ascii="Arial" w:eastAsia="Malgun Gothic" w:hAnsi="Arial" w:cs="Arial"/>
          <w:b/>
        </w:rPr>
        <w:t>/Rel-16</w:t>
      </w:r>
      <w:bookmarkStart w:id="3" w:name="_GoBack"/>
      <w:bookmarkEnd w:id="3"/>
    </w:p>
    <w:p w14:paraId="4F5AC23C" w14:textId="3CA02155" w:rsidR="0007566C" w:rsidRPr="00DB5127" w:rsidRDefault="0007566C" w:rsidP="0007566C">
      <w:pPr>
        <w:jc w:val="both"/>
        <w:rPr>
          <w:rFonts w:ascii="Arial" w:eastAsia="Malgun Gothic" w:hAnsi="Arial" w:cs="Arial"/>
          <w:i/>
        </w:rPr>
      </w:pPr>
      <w:r w:rsidRPr="00DB5127">
        <w:rPr>
          <w:rFonts w:ascii="Arial" w:eastAsia="Malgun Gothic" w:hAnsi="Arial" w:cs="Arial"/>
          <w:i/>
        </w:rPr>
        <w:t xml:space="preserve">Abstract of the contribution: </w:t>
      </w:r>
      <w:r>
        <w:rPr>
          <w:rFonts w:ascii="Arial" w:eastAsia="Malgun Gothic" w:hAnsi="Arial" w:cs="Arial"/>
          <w:i/>
        </w:rPr>
        <w:t xml:space="preserve">This paper </w:t>
      </w:r>
      <w:r w:rsidR="00DF1592">
        <w:rPr>
          <w:rFonts w:ascii="Arial" w:eastAsia="Malgun Gothic" w:hAnsi="Arial" w:cs="Arial"/>
          <w:i/>
        </w:rPr>
        <w:t xml:space="preserve">discusses how to </w:t>
      </w:r>
      <w:r w:rsidR="00431551" w:rsidRPr="00431551">
        <w:rPr>
          <w:rFonts w:ascii="Arial" w:eastAsia="Malgun Gothic" w:hAnsi="Arial" w:cs="Arial"/>
          <w:i/>
        </w:rPr>
        <w:t>NB-IoT and WB-EUTAN capabilities</w:t>
      </w:r>
      <w:r w:rsidR="00674634">
        <w:rPr>
          <w:rFonts w:ascii="Arial" w:eastAsia="Malgun Gothic" w:hAnsi="Arial" w:cs="Arial"/>
          <w:i/>
        </w:rPr>
        <w:t>.</w:t>
      </w:r>
    </w:p>
    <w:p w14:paraId="67DA45CC" w14:textId="6DB20B7E" w:rsidR="0007566C" w:rsidRDefault="0007566C" w:rsidP="0007566C">
      <w:pPr>
        <w:pStyle w:val="1"/>
      </w:pPr>
      <w:r>
        <w:t>1</w:t>
      </w:r>
      <w:r>
        <w:tab/>
        <w:t>Discussion</w:t>
      </w:r>
    </w:p>
    <w:p w14:paraId="626FC03B" w14:textId="08E4118C" w:rsidR="00E742E1" w:rsidRPr="009F4ED7" w:rsidRDefault="00E742E1" w:rsidP="00E742E1">
      <w:pPr>
        <w:rPr>
          <w:rFonts w:eastAsiaTheme="minorEastAsia" w:hint="eastAsia"/>
          <w:b/>
          <w:bCs/>
          <w:sz w:val="24"/>
          <w:szCs w:val="32"/>
          <w:lang w:val="en-GB" w:eastAsia="zh-CN"/>
        </w:rPr>
      </w:pPr>
      <w:bookmarkStart w:id="4" w:name="OLE_LINK20"/>
      <w:r w:rsidRPr="009F4ED7">
        <w:rPr>
          <w:rFonts w:eastAsiaTheme="minorEastAsia" w:hint="eastAsia"/>
          <w:b/>
          <w:bCs/>
          <w:sz w:val="24"/>
          <w:szCs w:val="32"/>
          <w:lang w:val="en-GB" w:eastAsia="zh-CN"/>
        </w:rPr>
        <w:t>1</w:t>
      </w:r>
      <w:r w:rsidRPr="009F4ED7">
        <w:rPr>
          <w:rFonts w:eastAsiaTheme="minorEastAsia"/>
          <w:b/>
          <w:bCs/>
          <w:sz w:val="24"/>
          <w:szCs w:val="32"/>
          <w:lang w:val="en-GB" w:eastAsia="zh-CN"/>
        </w:rPr>
        <w:t xml:space="preserve">.1 </w:t>
      </w:r>
      <w:r w:rsidR="009F4ED7">
        <w:rPr>
          <w:rFonts w:eastAsiaTheme="minorEastAsia"/>
          <w:b/>
          <w:bCs/>
          <w:sz w:val="24"/>
          <w:szCs w:val="32"/>
          <w:lang w:val="en-GB" w:eastAsia="zh-CN"/>
        </w:rPr>
        <w:t xml:space="preserve">  </w:t>
      </w:r>
      <w:r w:rsidR="006C6449" w:rsidRPr="009F4ED7">
        <w:rPr>
          <w:rFonts w:eastAsiaTheme="minorEastAsia"/>
          <w:b/>
          <w:bCs/>
          <w:sz w:val="24"/>
          <w:szCs w:val="32"/>
          <w:lang w:val="en-GB" w:eastAsia="zh-CN"/>
        </w:rPr>
        <w:t xml:space="preserve">Rel-15 mechanism on </w:t>
      </w:r>
      <w:r w:rsidR="006C6449" w:rsidRPr="009F4ED7">
        <w:rPr>
          <w:rFonts w:eastAsiaTheme="minorEastAsia"/>
          <w:b/>
          <w:bCs/>
          <w:sz w:val="22"/>
          <w:szCs w:val="28"/>
          <w:lang w:eastAsia="zh-CN"/>
        </w:rPr>
        <w:t>handl</w:t>
      </w:r>
      <w:r w:rsidR="006C6449" w:rsidRPr="009F4ED7">
        <w:rPr>
          <w:rFonts w:eastAsiaTheme="minorEastAsia"/>
          <w:b/>
          <w:bCs/>
          <w:sz w:val="22"/>
          <w:szCs w:val="28"/>
          <w:lang w:eastAsia="zh-CN"/>
        </w:rPr>
        <w:t>ing</w:t>
      </w:r>
      <w:r w:rsidR="006C6449" w:rsidRPr="009F4ED7">
        <w:rPr>
          <w:rFonts w:eastAsiaTheme="minorEastAsia"/>
          <w:b/>
          <w:bCs/>
          <w:sz w:val="22"/>
          <w:szCs w:val="28"/>
          <w:lang w:eastAsia="zh-CN"/>
        </w:rPr>
        <w:t xml:space="preserve"> NB-IoT and other RAT capabilities</w:t>
      </w:r>
    </w:p>
    <w:p w14:paraId="70E4F53D" w14:textId="47397E17" w:rsidR="00196630" w:rsidRDefault="00BD1D09" w:rsidP="00D05D71">
      <w:pPr>
        <w:rPr>
          <w:rFonts w:eastAsiaTheme="minorEastAsia"/>
          <w:lang w:eastAsia="zh-CN"/>
        </w:rPr>
      </w:pPr>
      <w:bookmarkStart w:id="5" w:name="OLE_LINK121"/>
      <w:bookmarkEnd w:id="4"/>
      <w:r>
        <w:rPr>
          <w:rFonts w:eastAsiaTheme="minorEastAsia" w:hint="eastAsia"/>
          <w:lang w:eastAsia="zh-CN"/>
        </w:rPr>
        <w:t>I</w:t>
      </w:r>
      <w:r>
        <w:rPr>
          <w:rFonts w:eastAsiaTheme="minorEastAsia"/>
          <w:lang w:eastAsia="zh-CN"/>
        </w:rPr>
        <w:t>n Rel-15</w:t>
      </w:r>
      <w:r w:rsidR="00431551">
        <w:rPr>
          <w:rFonts w:eastAsiaTheme="minorEastAsia"/>
          <w:lang w:eastAsia="zh-CN"/>
        </w:rPr>
        <w:t xml:space="preserve"> mechanism, how to</w:t>
      </w:r>
      <w:bookmarkStart w:id="6" w:name="OLE_LINK19"/>
      <w:r w:rsidR="00431551">
        <w:rPr>
          <w:rFonts w:eastAsiaTheme="minorEastAsia"/>
          <w:lang w:eastAsia="zh-CN"/>
        </w:rPr>
        <w:t xml:space="preserve"> handle NB-IoT and other RAT capabilities</w:t>
      </w:r>
      <w:bookmarkEnd w:id="6"/>
      <w:r w:rsidR="00431551">
        <w:rPr>
          <w:rFonts w:eastAsiaTheme="minorEastAsia"/>
          <w:lang w:eastAsia="zh-CN"/>
        </w:rPr>
        <w:t xml:space="preserve"> are descripted in the following:</w:t>
      </w:r>
    </w:p>
    <w:p w14:paraId="03A70190" w14:textId="798190FF" w:rsidR="00AA6EF8" w:rsidRDefault="00AA6EF8" w:rsidP="00D05D71">
      <w:pPr>
        <w:rPr>
          <w:rFonts w:eastAsiaTheme="minorEastAsia"/>
          <w:lang w:eastAsia="zh-CN"/>
        </w:rPr>
      </w:pPr>
      <w:r>
        <w:rPr>
          <w:rFonts w:eastAsiaTheme="minorEastAsia" w:hint="eastAsia"/>
          <w:lang w:eastAsia="zh-CN"/>
        </w:rPr>
        <w:t>F</w:t>
      </w:r>
      <w:r>
        <w:rPr>
          <w:rFonts w:eastAsiaTheme="minorEastAsia"/>
          <w:lang w:eastAsia="zh-CN"/>
        </w:rPr>
        <w:t xml:space="preserve">rom </w:t>
      </w:r>
      <w:r w:rsidR="002319EA" w:rsidRPr="009E0DE1">
        <w:t>5.4.4.1</w:t>
      </w:r>
      <w:r w:rsidR="002319EA">
        <w:t>:</w:t>
      </w:r>
    </w:p>
    <w:p w14:paraId="00D367E9" w14:textId="77777777" w:rsidR="00AA6EF8" w:rsidRPr="00AA6EF8" w:rsidRDefault="00AA6EF8" w:rsidP="00AA6EF8">
      <w:pPr>
        <w:spacing w:after="180" w:line="240" w:lineRule="auto"/>
        <w:rPr>
          <w:rFonts w:ascii="Times New Roman" w:eastAsia="等线" w:hAnsi="Times New Roman" w:cs="Times New Roman"/>
          <w:i/>
          <w:iCs/>
          <w:szCs w:val="20"/>
          <w:u w:val="single"/>
          <w:lang w:val="en-GB"/>
        </w:rPr>
      </w:pPr>
      <w:bookmarkStart w:id="7" w:name="OLE_LINK5"/>
      <w:bookmarkStart w:id="8" w:name="OLE_LINK16"/>
      <w:bookmarkStart w:id="9" w:name="OLE_LINK17"/>
      <w:r w:rsidRPr="00AA6EF8">
        <w:rPr>
          <w:rFonts w:ascii="Times New Roman" w:eastAsia="等线" w:hAnsi="Times New Roman" w:cs="Times New Roman"/>
          <w:i/>
          <w:iCs/>
          <w:szCs w:val="20"/>
          <w:u w:val="single"/>
          <w:lang w:val="en-GB"/>
        </w:rPr>
        <w:t>If a UE supports both NB-IoT and other RATs</w:t>
      </w:r>
      <w:bookmarkEnd w:id="7"/>
      <w:r w:rsidRPr="00AA6EF8">
        <w:rPr>
          <w:rFonts w:ascii="Times New Roman" w:eastAsia="等线" w:hAnsi="Times New Roman" w:cs="Times New Roman"/>
          <w:i/>
          <w:iCs/>
          <w:szCs w:val="20"/>
          <w:u w:val="single"/>
          <w:lang w:val="en-GB"/>
        </w:rPr>
        <w:t xml:space="preserve"> the UE handles the UE Radio capability information as follows:</w:t>
      </w:r>
    </w:p>
    <w:p w14:paraId="4945FA96" w14:textId="77777777" w:rsidR="00AA6EF8" w:rsidRPr="00AA6EF8" w:rsidRDefault="00AA6EF8" w:rsidP="00AA6EF8">
      <w:pPr>
        <w:spacing w:after="180" w:line="240" w:lineRule="auto"/>
        <w:ind w:left="568" w:hanging="284"/>
        <w:rPr>
          <w:rFonts w:ascii="Times New Roman" w:eastAsia="等线" w:hAnsi="Times New Roman" w:cs="Times New Roman"/>
          <w:i/>
          <w:iCs/>
          <w:szCs w:val="20"/>
          <w:u w:val="single"/>
          <w:lang w:val="x-none"/>
        </w:rPr>
      </w:pPr>
      <w:r w:rsidRPr="00AA6EF8">
        <w:rPr>
          <w:rFonts w:ascii="Times New Roman" w:eastAsia="等线" w:hAnsi="Times New Roman" w:cs="Times New Roman"/>
          <w:i/>
          <w:iCs/>
          <w:szCs w:val="20"/>
          <w:u w:val="single"/>
          <w:lang w:val="x-none"/>
        </w:rPr>
        <w:t>-</w:t>
      </w:r>
      <w:r w:rsidRPr="00AA6EF8">
        <w:rPr>
          <w:rFonts w:ascii="Times New Roman" w:eastAsia="等线" w:hAnsi="Times New Roman" w:cs="Times New Roman"/>
          <w:i/>
          <w:iCs/>
          <w:szCs w:val="20"/>
          <w:u w:val="single"/>
          <w:lang w:val="x-none"/>
        </w:rPr>
        <w:tab/>
        <w:t xml:space="preserve">When the UE is camping on NB-IoT the UE provides only </w:t>
      </w:r>
      <w:bookmarkStart w:id="10" w:name="OLE_LINK7"/>
      <w:r w:rsidRPr="00AA6EF8">
        <w:rPr>
          <w:rFonts w:ascii="Times New Roman" w:eastAsia="等线" w:hAnsi="Times New Roman" w:cs="Times New Roman"/>
          <w:i/>
          <w:iCs/>
          <w:szCs w:val="20"/>
          <w:u w:val="single"/>
          <w:lang w:val="x-none"/>
        </w:rPr>
        <w:t>NB-IoT UE radio capabilities</w:t>
      </w:r>
      <w:bookmarkEnd w:id="10"/>
      <w:r w:rsidRPr="00AA6EF8">
        <w:rPr>
          <w:rFonts w:ascii="Times New Roman" w:eastAsia="等线" w:hAnsi="Times New Roman" w:cs="Times New Roman"/>
          <w:i/>
          <w:iCs/>
          <w:szCs w:val="20"/>
          <w:u w:val="single"/>
          <w:lang w:val="x-none"/>
        </w:rPr>
        <w:t xml:space="preserve"> to the network.</w:t>
      </w:r>
    </w:p>
    <w:p w14:paraId="1CAB2C06" w14:textId="77777777" w:rsidR="00AA6EF8" w:rsidRPr="00AA6EF8" w:rsidRDefault="00AA6EF8" w:rsidP="00AA6EF8">
      <w:pPr>
        <w:spacing w:after="180" w:line="240" w:lineRule="auto"/>
        <w:ind w:left="568" w:hanging="284"/>
        <w:rPr>
          <w:rFonts w:ascii="Times New Roman" w:eastAsia="等线" w:hAnsi="Times New Roman" w:cs="Times New Roman"/>
          <w:i/>
          <w:iCs/>
          <w:szCs w:val="20"/>
          <w:u w:val="single"/>
          <w:lang w:val="x-none"/>
        </w:rPr>
      </w:pPr>
      <w:r w:rsidRPr="00AA6EF8">
        <w:rPr>
          <w:rFonts w:ascii="Times New Roman" w:eastAsia="等线" w:hAnsi="Times New Roman" w:cs="Times New Roman"/>
          <w:i/>
          <w:iCs/>
          <w:szCs w:val="20"/>
          <w:u w:val="single"/>
          <w:lang w:val="x-none"/>
        </w:rPr>
        <w:t>-</w:t>
      </w:r>
      <w:r w:rsidRPr="00AA6EF8">
        <w:rPr>
          <w:rFonts w:ascii="Times New Roman" w:eastAsia="等线" w:hAnsi="Times New Roman" w:cs="Times New Roman"/>
          <w:i/>
          <w:iCs/>
          <w:szCs w:val="20"/>
          <w:u w:val="single"/>
          <w:lang w:val="x-none"/>
        </w:rPr>
        <w:tab/>
        <w:t>When the UE is not camping on NB-IoT, the UE provides</w:t>
      </w:r>
      <w:bookmarkStart w:id="11" w:name="OLE_LINK10"/>
      <w:r w:rsidRPr="00AA6EF8">
        <w:rPr>
          <w:rFonts w:ascii="Times New Roman" w:eastAsia="等线" w:hAnsi="Times New Roman" w:cs="Times New Roman"/>
          <w:i/>
          <w:iCs/>
          <w:szCs w:val="20"/>
          <w:u w:val="single"/>
          <w:lang w:val="x-none"/>
        </w:rPr>
        <w:t xml:space="preserve"> UE radio capabilities for the RAT</w:t>
      </w:r>
      <w:bookmarkEnd w:id="11"/>
      <w:r w:rsidRPr="00AA6EF8">
        <w:rPr>
          <w:rFonts w:ascii="Times New Roman" w:eastAsia="等线" w:hAnsi="Times New Roman" w:cs="Times New Roman"/>
          <w:i/>
          <w:iCs/>
          <w:szCs w:val="20"/>
          <w:u w:val="single"/>
          <w:lang w:val="x-none"/>
        </w:rPr>
        <w:t xml:space="preserve"> but not NB-IoT UE radio capabilities to the network.</w:t>
      </w:r>
    </w:p>
    <w:p w14:paraId="6DC49940" w14:textId="77777777" w:rsidR="00AA6EF8" w:rsidRPr="00AA6EF8" w:rsidRDefault="00AA6EF8" w:rsidP="00AA6EF8">
      <w:pPr>
        <w:spacing w:after="180" w:line="240" w:lineRule="auto"/>
        <w:rPr>
          <w:rFonts w:ascii="Times New Roman" w:eastAsia="等线" w:hAnsi="Times New Roman" w:cs="Times New Roman"/>
          <w:i/>
          <w:iCs/>
          <w:szCs w:val="20"/>
          <w:u w:val="single"/>
          <w:lang w:val="en-GB"/>
        </w:rPr>
      </w:pPr>
      <w:r w:rsidRPr="00AA6EF8">
        <w:rPr>
          <w:rFonts w:ascii="Times New Roman" w:eastAsia="等线" w:hAnsi="Times New Roman" w:cs="Times New Roman"/>
          <w:i/>
          <w:iCs/>
          <w:szCs w:val="20"/>
          <w:u w:val="single"/>
          <w:lang w:val="en-GB"/>
        </w:rPr>
        <w:t>In order to handle the distinct UE radio capabilities, the AMF stores a separate NB-IoT specific UE Radio Capability information when the UE provides the UE Radio Capability information while camping on NB-IoT.</w:t>
      </w:r>
    </w:p>
    <w:p w14:paraId="2A38197F" w14:textId="77777777" w:rsidR="00AA6EF8" w:rsidRPr="00AA6EF8" w:rsidRDefault="00AA6EF8" w:rsidP="00AA6EF8">
      <w:pPr>
        <w:spacing w:after="180" w:line="240" w:lineRule="auto"/>
        <w:rPr>
          <w:rFonts w:ascii="Times New Roman" w:eastAsia="等线" w:hAnsi="Times New Roman" w:cs="Times New Roman"/>
          <w:i/>
          <w:iCs/>
          <w:szCs w:val="20"/>
          <w:u w:val="single"/>
          <w:lang w:val="en-GB"/>
        </w:rPr>
      </w:pPr>
      <w:r w:rsidRPr="00AA6EF8">
        <w:rPr>
          <w:rFonts w:ascii="Times New Roman" w:eastAsia="等线" w:hAnsi="Times New Roman" w:cs="Times New Roman"/>
          <w:i/>
          <w:iCs/>
          <w:szCs w:val="20"/>
          <w:u w:val="single"/>
          <w:lang w:val="en-GB"/>
        </w:rPr>
        <w:t>When the UE is camping on NB-IoT, the AMF sends, if available, the NB-IoT RAT specific UE Radio Capability information to the E-UTRAN.</w:t>
      </w:r>
    </w:p>
    <w:p w14:paraId="50957546" w14:textId="31CEB7AC" w:rsidR="00431551" w:rsidRDefault="00AA6EF8" w:rsidP="00AA6EF8">
      <w:pPr>
        <w:rPr>
          <w:rFonts w:ascii="Times New Roman" w:eastAsia="等线" w:hAnsi="Times New Roman" w:cs="Times New Roman"/>
          <w:i/>
          <w:iCs/>
          <w:szCs w:val="20"/>
          <w:u w:val="single"/>
          <w:lang w:val="en-GB"/>
        </w:rPr>
      </w:pPr>
      <w:r w:rsidRPr="00AA6EF8">
        <w:rPr>
          <w:rFonts w:ascii="Times New Roman" w:eastAsia="等线" w:hAnsi="Times New Roman" w:cs="Times New Roman"/>
          <w:i/>
          <w:iCs/>
          <w:szCs w:val="20"/>
          <w:u w:val="single"/>
          <w:lang w:val="en-GB"/>
        </w:rPr>
        <w:t>When the UE is not camping on NB-IoT, the AMF sends, if available, UE radio capabilities for the RAT but not NB-IoT radio capabilities.</w:t>
      </w:r>
      <w:bookmarkEnd w:id="8"/>
      <w:bookmarkEnd w:id="9"/>
    </w:p>
    <w:p w14:paraId="6269079E" w14:textId="4F4BA5D8" w:rsidR="006A0404" w:rsidRPr="006A0404" w:rsidRDefault="006A0404" w:rsidP="00AA6EF8">
      <w:pPr>
        <w:rPr>
          <w:rFonts w:ascii="Times New Roman" w:eastAsia="等线" w:hAnsi="Times New Roman" w:cs="Times New Roman" w:hint="eastAsia"/>
          <w:b/>
          <w:bCs/>
          <w:szCs w:val="20"/>
          <w:lang w:val="en-GB" w:eastAsia="zh-CN"/>
        </w:rPr>
      </w:pPr>
      <w:r w:rsidRPr="006A0404">
        <w:rPr>
          <w:rFonts w:ascii="Times New Roman" w:eastAsia="等线" w:hAnsi="Times New Roman" w:cs="Times New Roman" w:hint="eastAsia"/>
          <w:b/>
          <w:bCs/>
          <w:szCs w:val="20"/>
          <w:lang w:val="en-GB" w:eastAsia="zh-CN"/>
        </w:rPr>
        <w:t xml:space="preserve"> </w:t>
      </w:r>
      <w:r w:rsidRPr="006A0404">
        <w:rPr>
          <w:rFonts w:ascii="Times New Roman" w:eastAsia="等线" w:hAnsi="Times New Roman" w:cs="Times New Roman"/>
          <w:b/>
          <w:bCs/>
          <w:szCs w:val="20"/>
          <w:lang w:val="en-GB" w:eastAsia="zh-CN"/>
        </w:rPr>
        <w:t>Observation</w:t>
      </w:r>
      <w:r w:rsidR="00EE21BE">
        <w:rPr>
          <w:rFonts w:ascii="Times New Roman" w:eastAsia="等线" w:hAnsi="Times New Roman" w:cs="Times New Roman"/>
          <w:b/>
          <w:bCs/>
          <w:szCs w:val="20"/>
          <w:lang w:val="en-GB" w:eastAsia="zh-CN"/>
        </w:rPr>
        <w:t xml:space="preserve"> </w:t>
      </w:r>
      <w:r w:rsidRPr="006A0404">
        <w:rPr>
          <w:rFonts w:ascii="Times New Roman" w:eastAsia="等线" w:hAnsi="Times New Roman" w:cs="Times New Roman"/>
          <w:b/>
          <w:bCs/>
          <w:szCs w:val="20"/>
          <w:lang w:val="en-GB" w:eastAsia="zh-CN"/>
        </w:rPr>
        <w:t>1:  In Rel-15, the AMF may store separate radio capabilities containers for NB-IoT radio capabilities and other RAT radio capabilities.</w:t>
      </w:r>
    </w:p>
    <w:p w14:paraId="14BBD918" w14:textId="0FD693EA" w:rsidR="002319EA" w:rsidRPr="007E6712" w:rsidRDefault="007E6712" w:rsidP="00AA6EF8">
      <w:pPr>
        <w:rPr>
          <w:rFonts w:eastAsiaTheme="minorEastAsia"/>
          <w:lang w:eastAsia="zh-CN"/>
        </w:rPr>
      </w:pPr>
      <w:r w:rsidRPr="007E6712">
        <w:rPr>
          <w:rFonts w:eastAsiaTheme="minorEastAsia" w:hint="eastAsia"/>
          <w:lang w:eastAsia="zh-CN"/>
        </w:rPr>
        <w:t>F</w:t>
      </w:r>
      <w:r w:rsidRPr="007E6712">
        <w:rPr>
          <w:rFonts w:eastAsiaTheme="minorEastAsia"/>
          <w:lang w:eastAsia="zh-CN"/>
        </w:rPr>
        <w:t>rom 5.3.2.3:</w:t>
      </w:r>
    </w:p>
    <w:p w14:paraId="311C2C13" w14:textId="77777777" w:rsidR="007E6712" w:rsidRPr="007E6712" w:rsidRDefault="007E6712" w:rsidP="007E6712">
      <w:pPr>
        <w:spacing w:after="180" w:line="240" w:lineRule="auto"/>
        <w:rPr>
          <w:rFonts w:ascii="Times New Roman" w:eastAsia="宋体" w:hAnsi="Times New Roman" w:cs="Times New Roman"/>
          <w:i/>
          <w:iCs/>
          <w:szCs w:val="20"/>
          <w:u w:val="single"/>
          <w:lang w:val="en-GB" w:eastAsia="zh-CN"/>
        </w:rPr>
      </w:pPr>
      <w:r w:rsidRPr="007E6712">
        <w:rPr>
          <w:rFonts w:ascii="Times New Roman" w:eastAsia="宋体" w:hAnsi="Times New Roman" w:cs="Times New Roman"/>
          <w:i/>
          <w:iCs/>
          <w:szCs w:val="20"/>
          <w:u w:val="single"/>
          <w:lang w:val="en-GB" w:eastAsia="zh-CN"/>
        </w:rPr>
        <w:t xml:space="preserve">To ensure a UE initiates a Mobility Registration procedure when </w:t>
      </w:r>
      <w:proofErr w:type="spellStart"/>
      <w:r w:rsidRPr="007E6712">
        <w:rPr>
          <w:rFonts w:ascii="Times New Roman" w:eastAsia="宋体" w:hAnsi="Times New Roman" w:cs="Times New Roman"/>
          <w:i/>
          <w:iCs/>
          <w:szCs w:val="20"/>
          <w:u w:val="single"/>
          <w:lang w:val="en-GB" w:eastAsia="zh-CN"/>
        </w:rPr>
        <w:t>perfoming</w:t>
      </w:r>
      <w:proofErr w:type="spellEnd"/>
      <w:r w:rsidRPr="007E6712">
        <w:rPr>
          <w:rFonts w:ascii="Times New Roman" w:eastAsia="宋体" w:hAnsi="Times New Roman" w:cs="Times New Roman"/>
          <w:i/>
          <w:iCs/>
          <w:szCs w:val="20"/>
          <w:u w:val="single"/>
          <w:lang w:val="en-GB" w:eastAsia="zh-CN"/>
        </w:rPr>
        <w:t xml:space="preserve"> inter-RAT mobility to or from NB-IoT, a Tracking Area shall not contain both NB-IoT and other RATs cells (e.g. WB-E-UTRAN, NR), and the AMF shall not allocate a TAI list that contains both NB-IoT and other RATs Tracking Areas.</w:t>
      </w:r>
    </w:p>
    <w:p w14:paraId="2FE4D3EC" w14:textId="2A839B59" w:rsidR="007E6712" w:rsidRDefault="007E6712" w:rsidP="007E6712">
      <w:pPr>
        <w:rPr>
          <w:rFonts w:ascii="Times New Roman" w:eastAsia="宋体" w:hAnsi="Times New Roman" w:cs="Times New Roman"/>
          <w:i/>
          <w:iCs/>
          <w:szCs w:val="20"/>
          <w:u w:val="single"/>
          <w:lang w:val="en-GB" w:eastAsia="zh-CN"/>
        </w:rPr>
      </w:pPr>
      <w:r w:rsidRPr="007E6712">
        <w:rPr>
          <w:rFonts w:ascii="Times New Roman" w:eastAsia="宋体" w:hAnsi="Times New Roman" w:cs="Times New Roman"/>
          <w:i/>
          <w:iCs/>
          <w:szCs w:val="20"/>
          <w:u w:val="single"/>
          <w:lang w:val="en-GB" w:eastAsia="zh-CN"/>
        </w:rPr>
        <w:t>The AMF determines the RAT type the UE is camping on based on the Global RAN Node ID associated with the N2 interface and additionally the Tracking Area indicated by NG-RAN.</w:t>
      </w:r>
    </w:p>
    <w:p w14:paraId="2927C7CC" w14:textId="77777777" w:rsidR="00AF347F" w:rsidRDefault="00EE21BE" w:rsidP="007E6712">
      <w:pPr>
        <w:rPr>
          <w:rFonts w:ascii="Times New Roman" w:eastAsia="宋体" w:hAnsi="Times New Roman" w:cs="Times New Roman"/>
          <w:b/>
          <w:bCs/>
          <w:szCs w:val="20"/>
          <w:lang w:val="en-GB" w:eastAsia="zh-CN"/>
        </w:rPr>
      </w:pPr>
      <w:r w:rsidRPr="00EE21BE">
        <w:rPr>
          <w:rFonts w:ascii="Times New Roman" w:eastAsia="宋体" w:hAnsi="Times New Roman" w:cs="Times New Roman" w:hint="eastAsia"/>
          <w:b/>
          <w:bCs/>
          <w:szCs w:val="20"/>
          <w:lang w:val="en-GB" w:eastAsia="zh-CN"/>
        </w:rPr>
        <w:t>O</w:t>
      </w:r>
      <w:r w:rsidRPr="00EE21BE">
        <w:rPr>
          <w:rFonts w:ascii="Times New Roman" w:eastAsia="宋体" w:hAnsi="Times New Roman" w:cs="Times New Roman"/>
          <w:b/>
          <w:bCs/>
          <w:szCs w:val="20"/>
          <w:lang w:val="en-GB" w:eastAsia="zh-CN"/>
        </w:rPr>
        <w:t>bservation 2:</w:t>
      </w:r>
      <w:r>
        <w:rPr>
          <w:rFonts w:ascii="Times New Roman" w:eastAsia="宋体" w:hAnsi="Times New Roman" w:cs="Times New Roman"/>
          <w:b/>
          <w:bCs/>
          <w:szCs w:val="20"/>
          <w:lang w:val="en-GB" w:eastAsia="zh-CN"/>
        </w:rPr>
        <w:t xml:space="preserve"> </w:t>
      </w:r>
      <w:bookmarkStart w:id="12" w:name="OLE_LINK21"/>
      <w:r w:rsidR="00AF347F">
        <w:rPr>
          <w:rFonts w:ascii="Times New Roman" w:eastAsia="宋体" w:hAnsi="Times New Roman" w:cs="Times New Roman"/>
          <w:b/>
          <w:bCs/>
          <w:szCs w:val="20"/>
          <w:lang w:val="en-GB" w:eastAsia="zh-CN"/>
        </w:rPr>
        <w:t>NB-IoT and other RATs do not co-exist in one Registration Area.</w:t>
      </w:r>
      <w:bookmarkEnd w:id="12"/>
    </w:p>
    <w:p w14:paraId="59421E5D" w14:textId="7259C31E" w:rsidR="009F4ED7" w:rsidRPr="009F4ED7" w:rsidRDefault="00AF347F" w:rsidP="009F4ED7">
      <w:pPr>
        <w:rPr>
          <w:rFonts w:eastAsiaTheme="minorEastAsia" w:hint="eastAsia"/>
          <w:b/>
          <w:bCs/>
          <w:sz w:val="24"/>
          <w:szCs w:val="32"/>
          <w:lang w:val="en-GB" w:eastAsia="zh-CN"/>
        </w:rPr>
      </w:pPr>
      <w:r>
        <w:rPr>
          <w:rFonts w:ascii="Times New Roman" w:eastAsia="宋体" w:hAnsi="Times New Roman" w:cs="Times New Roman"/>
          <w:b/>
          <w:bCs/>
          <w:szCs w:val="20"/>
          <w:lang w:val="en-GB" w:eastAsia="zh-CN"/>
        </w:rPr>
        <w:t xml:space="preserve"> </w:t>
      </w:r>
      <w:r w:rsidR="009F4ED7" w:rsidRPr="009F4ED7">
        <w:rPr>
          <w:rFonts w:eastAsiaTheme="minorEastAsia" w:hint="eastAsia"/>
          <w:b/>
          <w:bCs/>
          <w:sz w:val="24"/>
          <w:szCs w:val="32"/>
          <w:lang w:val="en-GB" w:eastAsia="zh-CN"/>
        </w:rPr>
        <w:t>1</w:t>
      </w:r>
      <w:r w:rsidR="009F4ED7" w:rsidRPr="009F4ED7">
        <w:rPr>
          <w:rFonts w:eastAsiaTheme="minorEastAsia"/>
          <w:b/>
          <w:bCs/>
          <w:sz w:val="24"/>
          <w:szCs w:val="32"/>
          <w:lang w:val="en-GB" w:eastAsia="zh-CN"/>
        </w:rPr>
        <w:t>.</w:t>
      </w:r>
      <w:r w:rsidR="009F4ED7">
        <w:rPr>
          <w:rFonts w:eastAsiaTheme="minorEastAsia"/>
          <w:b/>
          <w:bCs/>
          <w:sz w:val="24"/>
          <w:szCs w:val="32"/>
          <w:lang w:val="en-GB" w:eastAsia="zh-CN"/>
        </w:rPr>
        <w:t>2</w:t>
      </w:r>
      <w:r w:rsidR="009F4ED7" w:rsidRPr="009F4ED7">
        <w:rPr>
          <w:rFonts w:eastAsiaTheme="minorEastAsia"/>
          <w:b/>
          <w:bCs/>
          <w:sz w:val="24"/>
          <w:szCs w:val="32"/>
          <w:lang w:val="en-GB" w:eastAsia="zh-CN"/>
        </w:rPr>
        <w:t xml:space="preserve"> </w:t>
      </w:r>
      <w:r w:rsidR="009F4ED7">
        <w:rPr>
          <w:rFonts w:eastAsiaTheme="minorEastAsia"/>
          <w:b/>
          <w:bCs/>
          <w:sz w:val="24"/>
          <w:szCs w:val="32"/>
          <w:lang w:val="en-GB" w:eastAsia="zh-CN"/>
        </w:rPr>
        <w:t xml:space="preserve">  </w:t>
      </w:r>
      <w:r w:rsidR="009F4ED7">
        <w:rPr>
          <w:rFonts w:eastAsiaTheme="minorEastAsia"/>
          <w:b/>
          <w:bCs/>
          <w:sz w:val="24"/>
          <w:szCs w:val="32"/>
          <w:lang w:val="en-GB" w:eastAsia="zh-CN"/>
        </w:rPr>
        <w:t xml:space="preserve">RACS </w:t>
      </w:r>
      <w:r w:rsidR="009F4ED7" w:rsidRPr="009F4ED7">
        <w:rPr>
          <w:rFonts w:eastAsiaTheme="minorEastAsia"/>
          <w:b/>
          <w:bCs/>
          <w:sz w:val="24"/>
          <w:szCs w:val="32"/>
          <w:lang w:val="en-GB" w:eastAsia="zh-CN"/>
        </w:rPr>
        <w:t xml:space="preserve">mechanism on </w:t>
      </w:r>
      <w:r w:rsidR="009F4ED7" w:rsidRPr="009F4ED7">
        <w:rPr>
          <w:rFonts w:eastAsiaTheme="minorEastAsia"/>
          <w:b/>
          <w:bCs/>
          <w:sz w:val="22"/>
          <w:szCs w:val="28"/>
          <w:lang w:eastAsia="zh-CN"/>
        </w:rPr>
        <w:t>handling NB-IoT and other RAT capabilities</w:t>
      </w:r>
    </w:p>
    <w:p w14:paraId="01C5AF38" w14:textId="7B6952B4" w:rsidR="00C42607" w:rsidRDefault="00BD1B37" w:rsidP="007E6712">
      <w:pPr>
        <w:rPr>
          <w:rFonts w:ascii="Times New Roman" w:eastAsia="等线" w:hAnsi="Times New Roman" w:cs="Times New Roman"/>
          <w:szCs w:val="20"/>
          <w:lang w:val="en-GB" w:eastAsia="x-none"/>
        </w:rPr>
      </w:pPr>
      <w:r>
        <w:rPr>
          <w:rFonts w:ascii="Times New Roman" w:eastAsia="宋体" w:hAnsi="Times New Roman" w:cs="Times New Roman"/>
          <w:szCs w:val="20"/>
          <w:lang w:val="en-GB" w:eastAsia="zh-CN"/>
        </w:rPr>
        <w:t>In</w:t>
      </w:r>
      <w:r w:rsidR="000837AD" w:rsidRPr="000837AD">
        <w:rPr>
          <w:rFonts w:ascii="Times New Roman" w:eastAsia="宋体" w:hAnsi="Times New Roman" w:cs="Times New Roman"/>
          <w:szCs w:val="20"/>
          <w:lang w:val="en-GB" w:eastAsia="zh-CN"/>
        </w:rPr>
        <w:t xml:space="preserve"> RACS,</w:t>
      </w:r>
      <w:r w:rsidR="004B10EB">
        <w:rPr>
          <w:rFonts w:ascii="Times New Roman" w:eastAsia="宋体" w:hAnsi="Times New Roman" w:cs="Times New Roman"/>
          <w:szCs w:val="20"/>
          <w:lang w:val="en-GB" w:eastAsia="zh-CN"/>
        </w:rPr>
        <w:t xml:space="preserve"> </w:t>
      </w:r>
      <w:r w:rsidR="004B10EB">
        <w:rPr>
          <w:rFonts w:ascii="Times New Roman" w:eastAsia="等线" w:hAnsi="Times New Roman" w:cs="Times New Roman"/>
          <w:szCs w:val="20"/>
          <w:lang w:val="en-GB" w:eastAsia="x-none"/>
        </w:rPr>
        <w:t>a</w:t>
      </w:r>
      <w:r w:rsidR="004B10EB" w:rsidRPr="004B10EB">
        <w:rPr>
          <w:rFonts w:ascii="Times New Roman" w:eastAsia="等线" w:hAnsi="Times New Roman" w:cs="Times New Roman"/>
          <w:szCs w:val="20"/>
          <w:lang w:val="en-GB" w:eastAsia="x-none"/>
        </w:rPr>
        <w:t xml:space="preserve"> UE that supports RACS and stores an applicable UE Radio Capability ID for the current UE Radio Configuration in the PLMN, shall signal the UE Radio Capability ID </w:t>
      </w:r>
      <w:bookmarkStart w:id="13" w:name="OLE_LINK12"/>
      <w:r w:rsidR="004B10EB" w:rsidRPr="004B10EB">
        <w:rPr>
          <w:rFonts w:ascii="Times New Roman" w:eastAsia="等线" w:hAnsi="Times New Roman" w:cs="Times New Roman"/>
          <w:szCs w:val="20"/>
          <w:lang w:val="en-GB" w:eastAsia="x-none"/>
        </w:rPr>
        <w:t>in Registration procedure</w:t>
      </w:r>
      <w:bookmarkEnd w:id="13"/>
      <w:r w:rsidR="00AB665A">
        <w:rPr>
          <w:rFonts w:ascii="Times New Roman" w:eastAsia="等线" w:hAnsi="Times New Roman" w:cs="Times New Roman"/>
          <w:szCs w:val="20"/>
          <w:lang w:val="en-GB" w:eastAsia="x-none"/>
        </w:rPr>
        <w:t xml:space="preserve">, and </w:t>
      </w:r>
      <w:r w:rsidR="00362A05">
        <w:rPr>
          <w:rFonts w:ascii="Times New Roman" w:eastAsia="等线" w:hAnsi="Times New Roman" w:cs="Times New Roman"/>
          <w:szCs w:val="20"/>
          <w:lang w:val="en-GB"/>
        </w:rPr>
        <w:t>a</w:t>
      </w:r>
      <w:r w:rsidR="00362A05" w:rsidRPr="00362A05">
        <w:rPr>
          <w:rFonts w:ascii="Times New Roman" w:eastAsia="等线" w:hAnsi="Times New Roman" w:cs="Times New Roman"/>
          <w:szCs w:val="20"/>
          <w:lang w:val="en-GB"/>
        </w:rPr>
        <w:t xml:space="preserve">t any given </w:t>
      </w:r>
      <w:r w:rsidR="00362A05" w:rsidRPr="00362A05">
        <w:rPr>
          <w:rFonts w:ascii="Times New Roman" w:eastAsia="等线" w:hAnsi="Times New Roman" w:cs="Times New Roman"/>
          <w:szCs w:val="20"/>
          <w:lang w:val="en-GB"/>
        </w:rPr>
        <w:lastRenderedPageBreak/>
        <w:t xml:space="preserve">time at most one </w:t>
      </w:r>
      <w:bookmarkStart w:id="14" w:name="OLE_LINK14"/>
      <w:r w:rsidR="00362A05" w:rsidRPr="00362A05">
        <w:rPr>
          <w:rFonts w:ascii="Times New Roman" w:eastAsia="等线" w:hAnsi="Times New Roman" w:cs="Times New Roman"/>
          <w:szCs w:val="20"/>
          <w:lang w:val="en-GB"/>
        </w:rPr>
        <w:t>UE Radio Capability ID</w:t>
      </w:r>
      <w:bookmarkEnd w:id="14"/>
      <w:r w:rsidR="00362A05" w:rsidRPr="00362A05">
        <w:rPr>
          <w:rFonts w:ascii="Times New Roman" w:eastAsia="等线" w:hAnsi="Times New Roman" w:cs="Times New Roman"/>
          <w:szCs w:val="20"/>
          <w:lang w:val="en-GB"/>
        </w:rPr>
        <w:t xml:space="preserve"> is stored in the UE context in CN and RAN.</w:t>
      </w:r>
      <w:r w:rsidR="00362A05">
        <w:rPr>
          <w:rFonts w:ascii="Times New Roman" w:eastAsia="等线" w:hAnsi="Times New Roman" w:cs="Times New Roman"/>
          <w:szCs w:val="20"/>
          <w:lang w:val="en-GB"/>
        </w:rPr>
        <w:t xml:space="preserve"> According to observation 2, since the </w:t>
      </w:r>
      <w:r w:rsidR="00362A05" w:rsidRPr="00362A05">
        <w:rPr>
          <w:rFonts w:ascii="Times New Roman" w:eastAsia="等线" w:hAnsi="Times New Roman" w:cs="Times New Roman"/>
          <w:szCs w:val="20"/>
          <w:lang w:val="en-GB"/>
        </w:rPr>
        <w:t>NB-IoT and other RATs do not co-exist in one Registration Area</w:t>
      </w:r>
      <w:r w:rsidR="00362A05">
        <w:rPr>
          <w:rFonts w:ascii="Times New Roman" w:eastAsia="等线" w:hAnsi="Times New Roman" w:cs="Times New Roman"/>
          <w:szCs w:val="20"/>
          <w:lang w:val="en-GB"/>
        </w:rPr>
        <w:t>, a simple way to differentiate the NB-IoT radio capabilities and other RATs radio capabilities is that separate</w:t>
      </w:r>
      <w:r w:rsidR="00C42607" w:rsidRPr="00C42607">
        <w:rPr>
          <w:rFonts w:ascii="Times New Roman" w:eastAsia="等线" w:hAnsi="Times New Roman" w:cs="Times New Roman"/>
          <w:szCs w:val="20"/>
          <w:lang w:val="en-GB"/>
        </w:rPr>
        <w:t xml:space="preserve"> </w:t>
      </w:r>
      <w:bookmarkStart w:id="15" w:name="OLE_LINK11"/>
      <w:r w:rsidR="00C42607" w:rsidRPr="00C42607">
        <w:rPr>
          <w:rFonts w:ascii="Times New Roman" w:eastAsia="等线" w:hAnsi="Times New Roman" w:cs="Times New Roman"/>
          <w:szCs w:val="20"/>
          <w:lang w:val="en-GB" w:eastAsia="x-none"/>
        </w:rPr>
        <w:t>UE Radio Capability ID</w:t>
      </w:r>
      <w:bookmarkEnd w:id="15"/>
      <w:r w:rsidR="00C42607" w:rsidRPr="00C42607">
        <w:rPr>
          <w:rFonts w:ascii="Times New Roman" w:eastAsia="等线" w:hAnsi="Times New Roman" w:cs="Times New Roman"/>
          <w:szCs w:val="20"/>
          <w:lang w:val="en-GB" w:eastAsia="x-none"/>
        </w:rPr>
        <w:t xml:space="preserve">(s) </w:t>
      </w:r>
      <w:r w:rsidR="00362A05">
        <w:rPr>
          <w:rFonts w:ascii="Times New Roman" w:eastAsia="等线" w:hAnsi="Times New Roman" w:cs="Times New Roman"/>
          <w:szCs w:val="20"/>
          <w:lang w:val="en-GB" w:eastAsia="x-none"/>
        </w:rPr>
        <w:t>is</w:t>
      </w:r>
      <w:r w:rsidR="00C42607" w:rsidRPr="00C42607">
        <w:rPr>
          <w:rFonts w:ascii="Times New Roman" w:eastAsia="等线" w:hAnsi="Times New Roman" w:cs="Times New Roman"/>
          <w:szCs w:val="20"/>
          <w:lang w:val="en-GB" w:eastAsia="x-none"/>
        </w:rPr>
        <w:t xml:space="preserve"> assigned by manufacturer or PLMN</w:t>
      </w:r>
      <w:r w:rsidR="00C42607" w:rsidRPr="00C42607">
        <w:rPr>
          <w:rFonts w:ascii="Times New Roman" w:eastAsia="等线" w:hAnsi="Times New Roman" w:cs="Times New Roman"/>
          <w:szCs w:val="20"/>
          <w:lang w:val="en-GB"/>
        </w:rPr>
        <w:t xml:space="preserve">.  When UE performs Initial Registration procedure or </w:t>
      </w:r>
      <w:r w:rsidR="00C42607" w:rsidRPr="00C42607">
        <w:rPr>
          <w:rFonts w:ascii="Times New Roman" w:eastAsia="等线" w:hAnsi="Times New Roman" w:cs="Times New Roman"/>
          <w:szCs w:val="20"/>
          <w:lang w:val="en-GB" w:eastAsia="x-none"/>
        </w:rPr>
        <w:t xml:space="preserve">moves to a new Registration Area which RAT is different with the old Registration Area, </w:t>
      </w:r>
      <w:bookmarkStart w:id="16" w:name="OLE_LINK23"/>
      <w:r w:rsidR="00C42607" w:rsidRPr="00C42607">
        <w:rPr>
          <w:rFonts w:ascii="Times New Roman" w:eastAsia="等线" w:hAnsi="Times New Roman" w:cs="Times New Roman"/>
          <w:szCs w:val="20"/>
          <w:lang w:val="en-GB" w:eastAsia="x-none"/>
        </w:rPr>
        <w:t>t</w:t>
      </w:r>
      <w:r w:rsidR="00C42607" w:rsidRPr="00C42607">
        <w:rPr>
          <w:rFonts w:ascii="Times New Roman" w:eastAsia="等线" w:hAnsi="Times New Roman" w:cs="Times New Roman"/>
          <w:szCs w:val="20"/>
          <w:lang w:val="en-GB"/>
        </w:rPr>
        <w:t xml:space="preserve">he UE shall signal the </w:t>
      </w:r>
      <w:r w:rsidR="00C42607" w:rsidRPr="00C42607">
        <w:rPr>
          <w:rFonts w:ascii="Times New Roman" w:eastAsia="等线" w:hAnsi="Times New Roman" w:cs="Times New Roman"/>
          <w:szCs w:val="20"/>
          <w:lang w:val="en-GB" w:eastAsia="x-none"/>
        </w:rPr>
        <w:t>UE Radio Capability ID corresponding to the camped RAT</w:t>
      </w:r>
      <w:r w:rsidR="00A20880">
        <w:rPr>
          <w:rFonts w:ascii="Times New Roman" w:eastAsia="等线" w:hAnsi="Times New Roman" w:cs="Times New Roman"/>
          <w:szCs w:val="20"/>
          <w:lang w:val="en-GB" w:eastAsia="x-none"/>
        </w:rPr>
        <w:t xml:space="preserve"> (i.e. NB-IoT, or other RATs)</w:t>
      </w:r>
      <w:r w:rsidR="00C42607" w:rsidRPr="00C42607">
        <w:rPr>
          <w:rFonts w:ascii="Times New Roman" w:eastAsia="等线" w:hAnsi="Times New Roman" w:cs="Times New Roman"/>
          <w:szCs w:val="20"/>
          <w:lang w:val="en-GB" w:eastAsia="x-none"/>
        </w:rPr>
        <w:t xml:space="preserve"> in the Registration procedure</w:t>
      </w:r>
      <w:bookmarkEnd w:id="16"/>
      <w:r w:rsidR="006F6C99">
        <w:rPr>
          <w:rFonts w:ascii="Times New Roman" w:eastAsia="等线" w:hAnsi="Times New Roman" w:cs="Times New Roman"/>
          <w:szCs w:val="20"/>
          <w:lang w:val="en-GB" w:eastAsia="x-none"/>
        </w:rPr>
        <w:t xml:space="preserve">. With this, </w:t>
      </w:r>
      <w:bookmarkStart w:id="17" w:name="OLE_LINK24"/>
      <w:r w:rsidR="006F6C99">
        <w:rPr>
          <w:rFonts w:ascii="Times New Roman" w:eastAsia="等线" w:hAnsi="Times New Roman" w:cs="Times New Roman"/>
          <w:szCs w:val="20"/>
          <w:lang w:val="en-GB" w:eastAsia="x-none"/>
        </w:rPr>
        <w:t xml:space="preserve">the AMF will always store the </w:t>
      </w:r>
      <w:bookmarkStart w:id="18" w:name="_Hlk11342852"/>
      <w:r w:rsidR="006F6C99">
        <w:rPr>
          <w:rFonts w:ascii="Times New Roman" w:eastAsia="等线" w:hAnsi="Times New Roman" w:cs="Times New Roman"/>
          <w:szCs w:val="20"/>
          <w:lang w:val="en-GB" w:eastAsia="x-none"/>
        </w:rPr>
        <w:t>UE Capability ID</w:t>
      </w:r>
      <w:bookmarkEnd w:id="18"/>
      <w:r w:rsidR="006F6C99">
        <w:rPr>
          <w:rFonts w:ascii="Times New Roman" w:eastAsia="等线" w:hAnsi="Times New Roman" w:cs="Times New Roman"/>
          <w:szCs w:val="20"/>
          <w:lang w:val="en-GB" w:eastAsia="x-none"/>
        </w:rPr>
        <w:t xml:space="preserve"> corresponding to the current RAT</w:t>
      </w:r>
      <w:bookmarkStart w:id="19" w:name="OLE_LINK22"/>
      <w:r w:rsidR="006F6C99">
        <w:rPr>
          <w:rFonts w:ascii="Times New Roman" w:eastAsia="等线" w:hAnsi="Times New Roman" w:cs="Times New Roman"/>
          <w:szCs w:val="20"/>
          <w:lang w:val="en-GB" w:eastAsia="x-none"/>
        </w:rPr>
        <w:t xml:space="preserve"> (i.e. NB-IoT, or other RATs)</w:t>
      </w:r>
      <w:bookmarkEnd w:id="19"/>
      <w:r w:rsidR="006F6C99">
        <w:rPr>
          <w:rFonts w:ascii="Times New Roman" w:eastAsia="等线" w:hAnsi="Times New Roman" w:cs="Times New Roman"/>
          <w:szCs w:val="20"/>
          <w:lang w:val="en-GB" w:eastAsia="x-none"/>
        </w:rPr>
        <w:t xml:space="preserve"> applicable for the current registration Area</w:t>
      </w:r>
      <w:bookmarkEnd w:id="17"/>
      <w:r w:rsidR="006F6C99">
        <w:rPr>
          <w:rFonts w:ascii="Times New Roman" w:eastAsia="等线" w:hAnsi="Times New Roman" w:cs="Times New Roman"/>
          <w:szCs w:val="20"/>
          <w:lang w:val="en-GB" w:eastAsia="x-none"/>
        </w:rPr>
        <w:t xml:space="preserve"> and provides </w:t>
      </w:r>
      <w:proofErr w:type="spellStart"/>
      <w:r w:rsidR="006F6C99">
        <w:rPr>
          <w:rFonts w:ascii="Times New Roman" w:eastAsia="等线" w:hAnsi="Times New Roman" w:cs="Times New Roman"/>
          <w:szCs w:val="20"/>
          <w:lang w:val="en-GB" w:eastAsia="x-none"/>
        </w:rPr>
        <w:t>to</w:t>
      </w:r>
      <w:proofErr w:type="spellEnd"/>
      <w:r w:rsidR="006F6C99">
        <w:rPr>
          <w:rFonts w:ascii="Times New Roman" w:eastAsia="等线" w:hAnsi="Times New Roman" w:cs="Times New Roman"/>
          <w:szCs w:val="20"/>
          <w:lang w:val="en-GB" w:eastAsia="x-none"/>
        </w:rPr>
        <w:t xml:space="preserve"> RAN if needed.</w:t>
      </w:r>
    </w:p>
    <w:p w14:paraId="696EF3DB" w14:textId="24E6F262" w:rsidR="00655FAD" w:rsidRDefault="00A20880" w:rsidP="007E6712">
      <w:pPr>
        <w:rPr>
          <w:rFonts w:ascii="Times New Roman" w:eastAsia="等线" w:hAnsi="Times New Roman" w:cs="Times New Roman"/>
          <w:b/>
          <w:bCs/>
          <w:szCs w:val="20"/>
          <w:lang w:val="en-GB" w:eastAsia="x-none"/>
        </w:rPr>
      </w:pPr>
      <w:r w:rsidRPr="00655FAD">
        <w:rPr>
          <w:rFonts w:ascii="Times New Roman" w:eastAsia="等线" w:hAnsi="Times New Roman" w:cs="Times New Roman"/>
          <w:b/>
          <w:bCs/>
          <w:szCs w:val="20"/>
          <w:lang w:val="en-GB" w:eastAsia="zh-CN"/>
        </w:rPr>
        <w:t>Proposa</w:t>
      </w:r>
      <w:r>
        <w:rPr>
          <w:rFonts w:ascii="Times New Roman" w:eastAsia="等线" w:hAnsi="Times New Roman" w:cs="Times New Roman"/>
          <w:b/>
          <w:bCs/>
          <w:szCs w:val="20"/>
          <w:lang w:val="en-GB" w:eastAsia="zh-CN"/>
        </w:rPr>
        <w:t xml:space="preserve">l </w:t>
      </w:r>
      <w:r w:rsidR="00236080">
        <w:rPr>
          <w:rFonts w:ascii="Times New Roman" w:eastAsia="等线" w:hAnsi="Times New Roman" w:cs="Times New Roman"/>
          <w:b/>
          <w:bCs/>
          <w:szCs w:val="20"/>
          <w:lang w:val="en-GB" w:eastAsia="zh-CN"/>
        </w:rPr>
        <w:t>1</w:t>
      </w:r>
      <w:r>
        <w:rPr>
          <w:rFonts w:ascii="Times New Roman" w:eastAsia="等线" w:hAnsi="Times New Roman" w:cs="Times New Roman"/>
          <w:b/>
          <w:bCs/>
          <w:szCs w:val="20"/>
          <w:lang w:val="en-GB" w:eastAsia="zh-CN"/>
        </w:rPr>
        <w:t xml:space="preserve">: </w:t>
      </w:r>
      <w:r w:rsidRPr="00767724">
        <w:rPr>
          <w:rFonts w:ascii="Times New Roman" w:eastAsia="等线" w:hAnsi="Times New Roman" w:cs="Times New Roman"/>
          <w:b/>
          <w:bCs/>
          <w:szCs w:val="20"/>
          <w:lang w:val="en-GB" w:eastAsia="x-none"/>
        </w:rPr>
        <w:t>T</w:t>
      </w:r>
      <w:r w:rsidRPr="00767724">
        <w:rPr>
          <w:rFonts w:ascii="Times New Roman" w:eastAsia="等线" w:hAnsi="Times New Roman" w:cs="Times New Roman"/>
          <w:b/>
          <w:bCs/>
          <w:szCs w:val="20"/>
          <w:lang w:val="en-GB"/>
        </w:rPr>
        <w:t xml:space="preserve">he UE shall signal the </w:t>
      </w:r>
      <w:r w:rsidRPr="00767724">
        <w:rPr>
          <w:rFonts w:ascii="Times New Roman" w:eastAsia="等线" w:hAnsi="Times New Roman" w:cs="Times New Roman"/>
          <w:b/>
          <w:bCs/>
          <w:szCs w:val="20"/>
          <w:lang w:val="en-GB" w:eastAsia="x-none"/>
        </w:rPr>
        <w:t>UE Radio Capability ID corresponding to the camped RAT (i.e. NB-IoT, or other RATs) in the Registration procedure</w:t>
      </w:r>
      <w:r w:rsidRPr="00767724">
        <w:rPr>
          <w:rFonts w:ascii="Times New Roman" w:eastAsia="等线" w:hAnsi="Times New Roman" w:cs="Times New Roman"/>
          <w:b/>
          <w:bCs/>
          <w:szCs w:val="20"/>
          <w:lang w:val="en-GB" w:eastAsia="x-none"/>
        </w:rPr>
        <w:t xml:space="preserve"> and </w:t>
      </w:r>
      <w:r w:rsidRPr="00767724">
        <w:rPr>
          <w:rFonts w:ascii="Times New Roman" w:eastAsia="等线" w:hAnsi="Times New Roman" w:cs="Times New Roman"/>
          <w:b/>
          <w:bCs/>
          <w:szCs w:val="20"/>
          <w:lang w:val="en-GB" w:eastAsia="x-none"/>
        </w:rPr>
        <w:t>the AMF will always store the UE Capability ID corresponding to the current RAT (i.e. NB-IoT, or other RATs) applicable for the current registration Area</w:t>
      </w:r>
      <w:r w:rsidRPr="00767724">
        <w:rPr>
          <w:rFonts w:ascii="Times New Roman" w:eastAsia="等线" w:hAnsi="Times New Roman" w:cs="Times New Roman"/>
          <w:b/>
          <w:bCs/>
          <w:szCs w:val="20"/>
          <w:lang w:val="en-GB" w:eastAsia="x-none"/>
        </w:rPr>
        <w:t>.</w:t>
      </w:r>
    </w:p>
    <w:p w14:paraId="33DBD281" w14:textId="41779380" w:rsidR="00236080" w:rsidRPr="00236080" w:rsidRDefault="00236080" w:rsidP="007E6712">
      <w:pPr>
        <w:rPr>
          <w:rFonts w:ascii="Times New Roman" w:eastAsia="等线" w:hAnsi="Times New Roman" w:cs="Times New Roman" w:hint="eastAsia"/>
          <w:b/>
          <w:bCs/>
          <w:szCs w:val="20"/>
          <w:lang w:val="en-GB"/>
        </w:rPr>
      </w:pPr>
      <w:bookmarkStart w:id="20" w:name="OLE_LINK25"/>
      <w:r w:rsidRPr="00236080">
        <w:rPr>
          <w:rFonts w:ascii="Times New Roman" w:eastAsia="等线" w:hAnsi="Times New Roman" w:cs="Times New Roman"/>
          <w:b/>
          <w:bCs/>
          <w:szCs w:val="20"/>
          <w:lang w:val="en-GB"/>
        </w:rPr>
        <w:t xml:space="preserve">Proposal 2: </w:t>
      </w:r>
      <w:r>
        <w:rPr>
          <w:rFonts w:ascii="Times New Roman" w:eastAsia="等线" w:hAnsi="Times New Roman" w:cs="Times New Roman"/>
          <w:b/>
          <w:bCs/>
          <w:szCs w:val="20"/>
          <w:lang w:val="en-GB"/>
        </w:rPr>
        <w:t xml:space="preserve">Network (UCMF, AMF, RAN) does not need to know the RAT (i.e. NB-IoT, other </w:t>
      </w:r>
      <w:proofErr w:type="gramStart"/>
      <w:r>
        <w:rPr>
          <w:rFonts w:ascii="Times New Roman" w:eastAsia="等线" w:hAnsi="Times New Roman" w:cs="Times New Roman"/>
          <w:b/>
          <w:bCs/>
          <w:szCs w:val="20"/>
          <w:lang w:val="en-GB"/>
        </w:rPr>
        <w:t>RATs )</w:t>
      </w:r>
      <w:proofErr w:type="gramEnd"/>
      <w:r>
        <w:rPr>
          <w:rFonts w:ascii="Times New Roman" w:eastAsia="等线" w:hAnsi="Times New Roman" w:cs="Times New Roman"/>
          <w:b/>
          <w:bCs/>
          <w:szCs w:val="20"/>
          <w:lang w:val="en-GB"/>
        </w:rPr>
        <w:t xml:space="preserve"> information when assigning or receiving a </w:t>
      </w:r>
      <w:r w:rsidRPr="00236080">
        <w:rPr>
          <w:rFonts w:ascii="Times New Roman" w:eastAsia="等线" w:hAnsi="Times New Roman" w:cs="Times New Roman"/>
          <w:b/>
          <w:bCs/>
          <w:szCs w:val="20"/>
          <w:lang w:val="en-GB"/>
        </w:rPr>
        <w:t>UE Capability ID</w:t>
      </w:r>
      <w:r>
        <w:rPr>
          <w:rFonts w:ascii="Times New Roman" w:eastAsia="等线" w:hAnsi="Times New Roman" w:cs="Times New Roman"/>
          <w:b/>
          <w:bCs/>
          <w:szCs w:val="20"/>
          <w:lang w:val="en-GB"/>
        </w:rPr>
        <w:t>.</w:t>
      </w:r>
    </w:p>
    <w:bookmarkEnd w:id="5"/>
    <w:bookmarkEnd w:id="20"/>
    <w:p w14:paraId="180482B1" w14:textId="7D602C4D" w:rsidR="00967516" w:rsidRDefault="00616F36" w:rsidP="00967516">
      <w:pPr>
        <w:pStyle w:val="1"/>
        <w:rPr>
          <w:lang w:eastAsia="zh-CN"/>
        </w:rPr>
      </w:pPr>
      <w:r>
        <w:rPr>
          <w:rFonts w:hint="eastAsia"/>
          <w:lang w:eastAsia="zh-CN"/>
        </w:rPr>
        <w:t>2</w:t>
      </w:r>
      <w:r>
        <w:rPr>
          <w:lang w:eastAsia="zh-CN"/>
        </w:rPr>
        <w:tab/>
        <w:t>Conclusion</w:t>
      </w:r>
    </w:p>
    <w:p w14:paraId="2E6B6151" w14:textId="1985C642" w:rsidR="00E91400" w:rsidRDefault="006D663E" w:rsidP="00337DF5">
      <w:pPr>
        <w:rPr>
          <w:rFonts w:ascii="Times New Roman" w:eastAsia="等线" w:hAnsi="Times New Roman" w:cs="Times New Roman"/>
          <w:b/>
          <w:bCs/>
          <w:szCs w:val="20"/>
          <w:lang w:val="en-GB" w:eastAsia="x-none"/>
        </w:rPr>
      </w:pPr>
      <w:proofErr w:type="gramStart"/>
      <w:r w:rsidRPr="00655FAD">
        <w:rPr>
          <w:rFonts w:ascii="Times New Roman" w:eastAsia="等线" w:hAnsi="Times New Roman" w:cs="Times New Roman"/>
          <w:b/>
          <w:bCs/>
          <w:szCs w:val="20"/>
          <w:lang w:val="en-GB" w:eastAsia="zh-CN"/>
        </w:rPr>
        <w:t>Proposa</w:t>
      </w:r>
      <w:r>
        <w:rPr>
          <w:rFonts w:ascii="Times New Roman" w:eastAsia="等线" w:hAnsi="Times New Roman" w:cs="Times New Roman"/>
          <w:b/>
          <w:bCs/>
          <w:szCs w:val="20"/>
          <w:lang w:val="en-GB" w:eastAsia="zh-CN"/>
        </w:rPr>
        <w:t>l :</w:t>
      </w:r>
      <w:proofErr w:type="gramEnd"/>
      <w:r>
        <w:rPr>
          <w:rFonts w:ascii="Times New Roman" w:eastAsia="等线" w:hAnsi="Times New Roman" w:cs="Times New Roman"/>
          <w:b/>
          <w:bCs/>
          <w:szCs w:val="20"/>
          <w:lang w:val="en-GB" w:eastAsia="zh-CN"/>
        </w:rPr>
        <w:t xml:space="preserve"> </w:t>
      </w:r>
      <w:r w:rsidRPr="00767724">
        <w:rPr>
          <w:rFonts w:ascii="Times New Roman" w:eastAsia="等线" w:hAnsi="Times New Roman" w:cs="Times New Roman"/>
          <w:b/>
          <w:bCs/>
          <w:szCs w:val="20"/>
          <w:lang w:val="en-GB" w:eastAsia="x-none"/>
        </w:rPr>
        <w:t>T</w:t>
      </w:r>
      <w:r w:rsidRPr="00767724">
        <w:rPr>
          <w:rFonts w:ascii="Times New Roman" w:eastAsia="等线" w:hAnsi="Times New Roman" w:cs="Times New Roman"/>
          <w:b/>
          <w:bCs/>
          <w:szCs w:val="20"/>
          <w:lang w:val="en-GB"/>
        </w:rPr>
        <w:t xml:space="preserve">he UE shall signal the </w:t>
      </w:r>
      <w:r w:rsidRPr="00767724">
        <w:rPr>
          <w:rFonts w:ascii="Times New Roman" w:eastAsia="等线" w:hAnsi="Times New Roman" w:cs="Times New Roman"/>
          <w:b/>
          <w:bCs/>
          <w:szCs w:val="20"/>
          <w:lang w:val="en-GB" w:eastAsia="x-none"/>
        </w:rPr>
        <w:t>UE Radio Capability ID corresponding to the camped RAT (i.e. NB-IoT, or other RATs) in the Registration procedure and the AMF will always store the UE Capability ID corresponding to the current RAT (i.e. NB-IoT, or other RATs) applicable for the current registration Area.</w:t>
      </w:r>
    </w:p>
    <w:p w14:paraId="54B41C26" w14:textId="77777777" w:rsidR="00236080" w:rsidRPr="00236080" w:rsidRDefault="00236080" w:rsidP="00236080">
      <w:pPr>
        <w:rPr>
          <w:rFonts w:ascii="Times New Roman" w:eastAsia="等线" w:hAnsi="Times New Roman" w:cs="Times New Roman" w:hint="eastAsia"/>
          <w:b/>
          <w:bCs/>
          <w:szCs w:val="20"/>
          <w:lang w:val="en-GB"/>
        </w:rPr>
      </w:pPr>
      <w:r w:rsidRPr="00236080">
        <w:rPr>
          <w:rFonts w:ascii="Times New Roman" w:eastAsia="等线" w:hAnsi="Times New Roman" w:cs="Times New Roman"/>
          <w:b/>
          <w:bCs/>
          <w:szCs w:val="20"/>
          <w:lang w:val="en-GB"/>
        </w:rPr>
        <w:t xml:space="preserve">Proposal 2: </w:t>
      </w:r>
      <w:r>
        <w:rPr>
          <w:rFonts w:ascii="Times New Roman" w:eastAsia="等线" w:hAnsi="Times New Roman" w:cs="Times New Roman"/>
          <w:b/>
          <w:bCs/>
          <w:szCs w:val="20"/>
          <w:lang w:val="en-GB"/>
        </w:rPr>
        <w:t xml:space="preserve">Network (UCMF, AMF, RAN) does not need to know the RAT (i.e. NB-IoT, other </w:t>
      </w:r>
      <w:proofErr w:type="gramStart"/>
      <w:r>
        <w:rPr>
          <w:rFonts w:ascii="Times New Roman" w:eastAsia="等线" w:hAnsi="Times New Roman" w:cs="Times New Roman"/>
          <w:b/>
          <w:bCs/>
          <w:szCs w:val="20"/>
          <w:lang w:val="en-GB"/>
        </w:rPr>
        <w:t>RATs )</w:t>
      </w:r>
      <w:proofErr w:type="gramEnd"/>
      <w:r>
        <w:rPr>
          <w:rFonts w:ascii="Times New Roman" w:eastAsia="等线" w:hAnsi="Times New Roman" w:cs="Times New Roman"/>
          <w:b/>
          <w:bCs/>
          <w:szCs w:val="20"/>
          <w:lang w:val="en-GB"/>
        </w:rPr>
        <w:t xml:space="preserve"> information when assigning or receiving a </w:t>
      </w:r>
      <w:r w:rsidRPr="00236080">
        <w:rPr>
          <w:rFonts w:ascii="Times New Roman" w:eastAsia="等线" w:hAnsi="Times New Roman" w:cs="Times New Roman"/>
          <w:b/>
          <w:bCs/>
          <w:szCs w:val="20"/>
          <w:lang w:val="en-GB"/>
        </w:rPr>
        <w:t>UE Capability ID</w:t>
      </w:r>
      <w:r>
        <w:rPr>
          <w:rFonts w:ascii="Times New Roman" w:eastAsia="等线" w:hAnsi="Times New Roman" w:cs="Times New Roman"/>
          <w:b/>
          <w:bCs/>
          <w:szCs w:val="20"/>
          <w:lang w:val="en-GB"/>
        </w:rPr>
        <w:t>.</w:t>
      </w:r>
    </w:p>
    <w:p w14:paraId="3C138A79" w14:textId="77777777" w:rsidR="00236080" w:rsidRPr="00236080" w:rsidRDefault="00236080" w:rsidP="00337DF5">
      <w:pPr>
        <w:rPr>
          <w:rFonts w:eastAsia="Yu Mincho"/>
          <w:lang w:val="en-GB" w:eastAsia="ja-JP"/>
        </w:rPr>
      </w:pPr>
    </w:p>
    <w:sectPr w:rsidR="00236080" w:rsidRPr="00236080" w:rsidSect="008857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7B4CA" w14:textId="77777777" w:rsidR="00AF24A3" w:rsidRDefault="00AF24A3" w:rsidP="00BA2786">
      <w:pPr>
        <w:spacing w:after="0" w:line="240" w:lineRule="auto"/>
      </w:pPr>
      <w:r>
        <w:separator/>
      </w:r>
    </w:p>
  </w:endnote>
  <w:endnote w:type="continuationSeparator" w:id="0">
    <w:p w14:paraId="3F0ED9B8" w14:textId="77777777" w:rsidR="00AF24A3" w:rsidRDefault="00AF24A3" w:rsidP="00BA2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8E99F" w14:textId="77777777" w:rsidR="00AF24A3" w:rsidRDefault="00AF24A3" w:rsidP="00BA2786">
      <w:pPr>
        <w:spacing w:after="0" w:line="240" w:lineRule="auto"/>
      </w:pPr>
      <w:r>
        <w:separator/>
      </w:r>
    </w:p>
  </w:footnote>
  <w:footnote w:type="continuationSeparator" w:id="0">
    <w:p w14:paraId="74983DA3" w14:textId="77777777" w:rsidR="00AF24A3" w:rsidRDefault="00AF24A3" w:rsidP="00BA2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E43"/>
    <w:multiLevelType w:val="hybridMultilevel"/>
    <w:tmpl w:val="F41C8D4E"/>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 w15:restartNumberingAfterBreak="0">
    <w:nsid w:val="228E63A8"/>
    <w:multiLevelType w:val="hybridMultilevel"/>
    <w:tmpl w:val="0074A8B6"/>
    <w:lvl w:ilvl="0" w:tplc="9C0C2640">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129"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32768F"/>
    <w:multiLevelType w:val="hybridMultilevel"/>
    <w:tmpl w:val="D2B60DBA"/>
    <w:lvl w:ilvl="0" w:tplc="C6E4B1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230A1F"/>
    <w:multiLevelType w:val="hybridMultilevel"/>
    <w:tmpl w:val="D9841E5A"/>
    <w:lvl w:ilvl="0" w:tplc="04090003">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6C4E2AC6"/>
    <w:multiLevelType w:val="hybridMultilevel"/>
    <w:tmpl w:val="F5BCED9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7F8869D3"/>
    <w:multiLevelType w:val="hybridMultilevel"/>
    <w:tmpl w:val="2FE606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A97"/>
    <w:rsid w:val="0000106F"/>
    <w:rsid w:val="00004B5E"/>
    <w:rsid w:val="00014970"/>
    <w:rsid w:val="00020CA9"/>
    <w:rsid w:val="000218C1"/>
    <w:rsid w:val="00022AFE"/>
    <w:rsid w:val="000410E8"/>
    <w:rsid w:val="00041229"/>
    <w:rsid w:val="00041C4F"/>
    <w:rsid w:val="00042E41"/>
    <w:rsid w:val="000450EF"/>
    <w:rsid w:val="00050844"/>
    <w:rsid w:val="00051413"/>
    <w:rsid w:val="000542AA"/>
    <w:rsid w:val="000613A5"/>
    <w:rsid w:val="000675EE"/>
    <w:rsid w:val="00070AC7"/>
    <w:rsid w:val="0007566C"/>
    <w:rsid w:val="000830C3"/>
    <w:rsid w:val="000837AD"/>
    <w:rsid w:val="000864DD"/>
    <w:rsid w:val="000878E6"/>
    <w:rsid w:val="00092201"/>
    <w:rsid w:val="00097445"/>
    <w:rsid w:val="000A0677"/>
    <w:rsid w:val="000A0B4D"/>
    <w:rsid w:val="000A22B6"/>
    <w:rsid w:val="000A5666"/>
    <w:rsid w:val="000C203B"/>
    <w:rsid w:val="000C2A2F"/>
    <w:rsid w:val="000C35E9"/>
    <w:rsid w:val="000C4C7D"/>
    <w:rsid w:val="000D56BB"/>
    <w:rsid w:val="000D5AF0"/>
    <w:rsid w:val="000E04F1"/>
    <w:rsid w:val="000E14A0"/>
    <w:rsid w:val="000E5555"/>
    <w:rsid w:val="000E71CB"/>
    <w:rsid w:val="000F1A65"/>
    <w:rsid w:val="0010444E"/>
    <w:rsid w:val="00105A09"/>
    <w:rsid w:val="00111745"/>
    <w:rsid w:val="00115340"/>
    <w:rsid w:val="00121F29"/>
    <w:rsid w:val="00126F38"/>
    <w:rsid w:val="00135A33"/>
    <w:rsid w:val="0014163E"/>
    <w:rsid w:val="00144222"/>
    <w:rsid w:val="001450F3"/>
    <w:rsid w:val="00156540"/>
    <w:rsid w:val="00157A8F"/>
    <w:rsid w:val="00161B6E"/>
    <w:rsid w:val="00175BB0"/>
    <w:rsid w:val="00177E99"/>
    <w:rsid w:val="00180D47"/>
    <w:rsid w:val="00183292"/>
    <w:rsid w:val="00192F78"/>
    <w:rsid w:val="00196630"/>
    <w:rsid w:val="00197773"/>
    <w:rsid w:val="001A3EF9"/>
    <w:rsid w:val="001A740A"/>
    <w:rsid w:val="001B0827"/>
    <w:rsid w:val="001C0B43"/>
    <w:rsid w:val="001C6666"/>
    <w:rsid w:val="001C7F76"/>
    <w:rsid w:val="001D448E"/>
    <w:rsid w:val="001D45F9"/>
    <w:rsid w:val="001D4B6E"/>
    <w:rsid w:val="001E2D71"/>
    <w:rsid w:val="001E343D"/>
    <w:rsid w:val="001E44F4"/>
    <w:rsid w:val="001E7170"/>
    <w:rsid w:val="001F1210"/>
    <w:rsid w:val="001F274D"/>
    <w:rsid w:val="001F4010"/>
    <w:rsid w:val="001F6418"/>
    <w:rsid w:val="00205832"/>
    <w:rsid w:val="00217540"/>
    <w:rsid w:val="0022282D"/>
    <w:rsid w:val="0022329E"/>
    <w:rsid w:val="00223F1C"/>
    <w:rsid w:val="002264B0"/>
    <w:rsid w:val="002319EA"/>
    <w:rsid w:val="002331ED"/>
    <w:rsid w:val="002344AC"/>
    <w:rsid w:val="002347D7"/>
    <w:rsid w:val="00236080"/>
    <w:rsid w:val="00243276"/>
    <w:rsid w:val="0024692A"/>
    <w:rsid w:val="00255C64"/>
    <w:rsid w:val="002560CD"/>
    <w:rsid w:val="00257DDB"/>
    <w:rsid w:val="002614CD"/>
    <w:rsid w:val="00266589"/>
    <w:rsid w:val="00266DB6"/>
    <w:rsid w:val="002746A2"/>
    <w:rsid w:val="00274BC4"/>
    <w:rsid w:val="00281F92"/>
    <w:rsid w:val="002870CE"/>
    <w:rsid w:val="00287B84"/>
    <w:rsid w:val="00291A0B"/>
    <w:rsid w:val="002A11EA"/>
    <w:rsid w:val="002A3D65"/>
    <w:rsid w:val="002B312C"/>
    <w:rsid w:val="002B7E9C"/>
    <w:rsid w:val="002B7FA4"/>
    <w:rsid w:val="002C013A"/>
    <w:rsid w:val="002C22A2"/>
    <w:rsid w:val="002C2B11"/>
    <w:rsid w:val="002C3702"/>
    <w:rsid w:val="002C4BAF"/>
    <w:rsid w:val="002D10CA"/>
    <w:rsid w:val="002D1786"/>
    <w:rsid w:val="002D4EB3"/>
    <w:rsid w:val="002E048C"/>
    <w:rsid w:val="002F54F0"/>
    <w:rsid w:val="00300EBB"/>
    <w:rsid w:val="00302FD2"/>
    <w:rsid w:val="00304B83"/>
    <w:rsid w:val="0030595A"/>
    <w:rsid w:val="00310F20"/>
    <w:rsid w:val="00311FFC"/>
    <w:rsid w:val="00320509"/>
    <w:rsid w:val="00320B54"/>
    <w:rsid w:val="003217D6"/>
    <w:rsid w:val="00326DDC"/>
    <w:rsid w:val="00330B03"/>
    <w:rsid w:val="0033214D"/>
    <w:rsid w:val="00334C36"/>
    <w:rsid w:val="00337DF5"/>
    <w:rsid w:val="003400C7"/>
    <w:rsid w:val="003444DE"/>
    <w:rsid w:val="00362A05"/>
    <w:rsid w:val="003671F3"/>
    <w:rsid w:val="00375847"/>
    <w:rsid w:val="003822ED"/>
    <w:rsid w:val="0039338D"/>
    <w:rsid w:val="00393C20"/>
    <w:rsid w:val="00394D93"/>
    <w:rsid w:val="00396A81"/>
    <w:rsid w:val="003A24D2"/>
    <w:rsid w:val="003A7354"/>
    <w:rsid w:val="003B5BA8"/>
    <w:rsid w:val="003C02E8"/>
    <w:rsid w:val="003D6AB8"/>
    <w:rsid w:val="003E4E05"/>
    <w:rsid w:val="003E5663"/>
    <w:rsid w:val="003F072A"/>
    <w:rsid w:val="003F7CF8"/>
    <w:rsid w:val="00407BBB"/>
    <w:rsid w:val="00411A74"/>
    <w:rsid w:val="00423046"/>
    <w:rsid w:val="00424A2E"/>
    <w:rsid w:val="00431551"/>
    <w:rsid w:val="0044505E"/>
    <w:rsid w:val="00476E47"/>
    <w:rsid w:val="0048577D"/>
    <w:rsid w:val="004869F8"/>
    <w:rsid w:val="00490DDE"/>
    <w:rsid w:val="00497F8F"/>
    <w:rsid w:val="004A0E2F"/>
    <w:rsid w:val="004A2E49"/>
    <w:rsid w:val="004A7ADC"/>
    <w:rsid w:val="004A7F0D"/>
    <w:rsid w:val="004B10EB"/>
    <w:rsid w:val="004B23AA"/>
    <w:rsid w:val="004C6A4E"/>
    <w:rsid w:val="004D1974"/>
    <w:rsid w:val="004D4A97"/>
    <w:rsid w:val="004D5CB2"/>
    <w:rsid w:val="004E62C4"/>
    <w:rsid w:val="004E63B4"/>
    <w:rsid w:val="00503F03"/>
    <w:rsid w:val="005227F4"/>
    <w:rsid w:val="0052688E"/>
    <w:rsid w:val="0052743D"/>
    <w:rsid w:val="005277AE"/>
    <w:rsid w:val="005409EF"/>
    <w:rsid w:val="005475C1"/>
    <w:rsid w:val="00553CC3"/>
    <w:rsid w:val="00561E86"/>
    <w:rsid w:val="00574BEF"/>
    <w:rsid w:val="005811DF"/>
    <w:rsid w:val="00583472"/>
    <w:rsid w:val="00583A2E"/>
    <w:rsid w:val="005A063C"/>
    <w:rsid w:val="005A2C93"/>
    <w:rsid w:val="005A3D1E"/>
    <w:rsid w:val="005A6FC0"/>
    <w:rsid w:val="005A750C"/>
    <w:rsid w:val="005A76C4"/>
    <w:rsid w:val="005B023B"/>
    <w:rsid w:val="005B281B"/>
    <w:rsid w:val="005B3BC9"/>
    <w:rsid w:val="005B3DB1"/>
    <w:rsid w:val="005B7620"/>
    <w:rsid w:val="005C314E"/>
    <w:rsid w:val="005C5EB2"/>
    <w:rsid w:val="005D2BEA"/>
    <w:rsid w:val="005D4B76"/>
    <w:rsid w:val="005E07BF"/>
    <w:rsid w:val="005F6318"/>
    <w:rsid w:val="00601D4D"/>
    <w:rsid w:val="00616A4A"/>
    <w:rsid w:val="00616F36"/>
    <w:rsid w:val="00620507"/>
    <w:rsid w:val="006222FB"/>
    <w:rsid w:val="00625BE0"/>
    <w:rsid w:val="00625C40"/>
    <w:rsid w:val="006303BB"/>
    <w:rsid w:val="00630587"/>
    <w:rsid w:val="006352DC"/>
    <w:rsid w:val="00635995"/>
    <w:rsid w:val="00635C4B"/>
    <w:rsid w:val="00637D2F"/>
    <w:rsid w:val="0064686B"/>
    <w:rsid w:val="00653F2D"/>
    <w:rsid w:val="00655FAD"/>
    <w:rsid w:val="00656734"/>
    <w:rsid w:val="00657F80"/>
    <w:rsid w:val="006657E3"/>
    <w:rsid w:val="006664B4"/>
    <w:rsid w:val="00670946"/>
    <w:rsid w:val="0067100B"/>
    <w:rsid w:val="00671130"/>
    <w:rsid w:val="0067171C"/>
    <w:rsid w:val="006723FC"/>
    <w:rsid w:val="00672A49"/>
    <w:rsid w:val="00674634"/>
    <w:rsid w:val="00684D97"/>
    <w:rsid w:val="00686891"/>
    <w:rsid w:val="0069583C"/>
    <w:rsid w:val="006A0404"/>
    <w:rsid w:val="006A0A89"/>
    <w:rsid w:val="006B03DD"/>
    <w:rsid w:val="006C0F62"/>
    <w:rsid w:val="006C1265"/>
    <w:rsid w:val="006C435F"/>
    <w:rsid w:val="006C44FE"/>
    <w:rsid w:val="006C6449"/>
    <w:rsid w:val="006C67BA"/>
    <w:rsid w:val="006D4829"/>
    <w:rsid w:val="006D663E"/>
    <w:rsid w:val="006E363B"/>
    <w:rsid w:val="006E6B4C"/>
    <w:rsid w:val="006F6C99"/>
    <w:rsid w:val="00703143"/>
    <w:rsid w:val="00705907"/>
    <w:rsid w:val="00707AE8"/>
    <w:rsid w:val="00713A66"/>
    <w:rsid w:val="00713F36"/>
    <w:rsid w:val="00714452"/>
    <w:rsid w:val="00720BF5"/>
    <w:rsid w:val="007258A2"/>
    <w:rsid w:val="00726349"/>
    <w:rsid w:val="007342F7"/>
    <w:rsid w:val="00736D2E"/>
    <w:rsid w:val="00751706"/>
    <w:rsid w:val="00751AB5"/>
    <w:rsid w:val="0075410F"/>
    <w:rsid w:val="007606A2"/>
    <w:rsid w:val="00767724"/>
    <w:rsid w:val="00770F8A"/>
    <w:rsid w:val="007759F7"/>
    <w:rsid w:val="007876A8"/>
    <w:rsid w:val="00791A59"/>
    <w:rsid w:val="0079264C"/>
    <w:rsid w:val="007B283A"/>
    <w:rsid w:val="007B2C1D"/>
    <w:rsid w:val="007C1D19"/>
    <w:rsid w:val="007D1817"/>
    <w:rsid w:val="007D2EFB"/>
    <w:rsid w:val="007E1374"/>
    <w:rsid w:val="007E139B"/>
    <w:rsid w:val="007E4080"/>
    <w:rsid w:val="007E6712"/>
    <w:rsid w:val="007F33DA"/>
    <w:rsid w:val="00800B65"/>
    <w:rsid w:val="00803294"/>
    <w:rsid w:val="00803F82"/>
    <w:rsid w:val="00804EA2"/>
    <w:rsid w:val="0081066C"/>
    <w:rsid w:val="00810ED0"/>
    <w:rsid w:val="008211B6"/>
    <w:rsid w:val="00821E2B"/>
    <w:rsid w:val="0083090D"/>
    <w:rsid w:val="00835069"/>
    <w:rsid w:val="00843B1E"/>
    <w:rsid w:val="0084677C"/>
    <w:rsid w:val="00846E95"/>
    <w:rsid w:val="00855BB4"/>
    <w:rsid w:val="00856E5A"/>
    <w:rsid w:val="00860AD3"/>
    <w:rsid w:val="0086221B"/>
    <w:rsid w:val="008630B0"/>
    <w:rsid w:val="008720F9"/>
    <w:rsid w:val="00882A13"/>
    <w:rsid w:val="00882B2A"/>
    <w:rsid w:val="00883598"/>
    <w:rsid w:val="00885717"/>
    <w:rsid w:val="00886902"/>
    <w:rsid w:val="008930C9"/>
    <w:rsid w:val="00894345"/>
    <w:rsid w:val="008943FD"/>
    <w:rsid w:val="00894F77"/>
    <w:rsid w:val="008A4C2B"/>
    <w:rsid w:val="008C3885"/>
    <w:rsid w:val="008D0DC8"/>
    <w:rsid w:val="008D4CA0"/>
    <w:rsid w:val="008D5BDF"/>
    <w:rsid w:val="008E09B6"/>
    <w:rsid w:val="008E622B"/>
    <w:rsid w:val="008F112E"/>
    <w:rsid w:val="008F2B5B"/>
    <w:rsid w:val="008F66F5"/>
    <w:rsid w:val="00900079"/>
    <w:rsid w:val="00911D0C"/>
    <w:rsid w:val="00914817"/>
    <w:rsid w:val="00917CC8"/>
    <w:rsid w:val="00922DFC"/>
    <w:rsid w:val="0092400A"/>
    <w:rsid w:val="00932C23"/>
    <w:rsid w:val="00934234"/>
    <w:rsid w:val="00934654"/>
    <w:rsid w:val="009363C4"/>
    <w:rsid w:val="0094121C"/>
    <w:rsid w:val="00943A46"/>
    <w:rsid w:val="00944E4F"/>
    <w:rsid w:val="009527DE"/>
    <w:rsid w:val="00955979"/>
    <w:rsid w:val="00967516"/>
    <w:rsid w:val="00970B55"/>
    <w:rsid w:val="009739EA"/>
    <w:rsid w:val="00974726"/>
    <w:rsid w:val="009804CB"/>
    <w:rsid w:val="00985538"/>
    <w:rsid w:val="0099650C"/>
    <w:rsid w:val="009A2690"/>
    <w:rsid w:val="009A2BBE"/>
    <w:rsid w:val="009B12F1"/>
    <w:rsid w:val="009B5C0C"/>
    <w:rsid w:val="009B68C1"/>
    <w:rsid w:val="009C0EBC"/>
    <w:rsid w:val="009C169E"/>
    <w:rsid w:val="009C18FB"/>
    <w:rsid w:val="009C2F7E"/>
    <w:rsid w:val="009C3BBB"/>
    <w:rsid w:val="009C4355"/>
    <w:rsid w:val="009C7FDB"/>
    <w:rsid w:val="009E3023"/>
    <w:rsid w:val="009F4409"/>
    <w:rsid w:val="009F4ED7"/>
    <w:rsid w:val="00A04447"/>
    <w:rsid w:val="00A11195"/>
    <w:rsid w:val="00A1165F"/>
    <w:rsid w:val="00A127BF"/>
    <w:rsid w:val="00A14361"/>
    <w:rsid w:val="00A20880"/>
    <w:rsid w:val="00A221F4"/>
    <w:rsid w:val="00A2512E"/>
    <w:rsid w:val="00A31E07"/>
    <w:rsid w:val="00A32805"/>
    <w:rsid w:val="00A41027"/>
    <w:rsid w:val="00A5177F"/>
    <w:rsid w:val="00A624B5"/>
    <w:rsid w:val="00A70383"/>
    <w:rsid w:val="00A92BE5"/>
    <w:rsid w:val="00A94961"/>
    <w:rsid w:val="00A9538C"/>
    <w:rsid w:val="00A963E0"/>
    <w:rsid w:val="00A9722A"/>
    <w:rsid w:val="00AA1286"/>
    <w:rsid w:val="00AA3743"/>
    <w:rsid w:val="00AA6EF8"/>
    <w:rsid w:val="00AA76FE"/>
    <w:rsid w:val="00AB414E"/>
    <w:rsid w:val="00AB665A"/>
    <w:rsid w:val="00AC4813"/>
    <w:rsid w:val="00AC67DB"/>
    <w:rsid w:val="00AD6EFB"/>
    <w:rsid w:val="00AE2E48"/>
    <w:rsid w:val="00AF15ED"/>
    <w:rsid w:val="00AF24A3"/>
    <w:rsid w:val="00AF347F"/>
    <w:rsid w:val="00AF677E"/>
    <w:rsid w:val="00B006DC"/>
    <w:rsid w:val="00B02602"/>
    <w:rsid w:val="00B13C0A"/>
    <w:rsid w:val="00B231D3"/>
    <w:rsid w:val="00B30B5C"/>
    <w:rsid w:val="00B30D47"/>
    <w:rsid w:val="00B315BA"/>
    <w:rsid w:val="00B324EC"/>
    <w:rsid w:val="00B42E5F"/>
    <w:rsid w:val="00B43043"/>
    <w:rsid w:val="00B44D5A"/>
    <w:rsid w:val="00B47322"/>
    <w:rsid w:val="00B50181"/>
    <w:rsid w:val="00B559B8"/>
    <w:rsid w:val="00B64708"/>
    <w:rsid w:val="00B662B8"/>
    <w:rsid w:val="00B70054"/>
    <w:rsid w:val="00B70F91"/>
    <w:rsid w:val="00B74883"/>
    <w:rsid w:val="00B804A7"/>
    <w:rsid w:val="00B8633F"/>
    <w:rsid w:val="00B86C9B"/>
    <w:rsid w:val="00B97459"/>
    <w:rsid w:val="00B9748C"/>
    <w:rsid w:val="00BA2786"/>
    <w:rsid w:val="00BA2F7A"/>
    <w:rsid w:val="00BB09D6"/>
    <w:rsid w:val="00BB3A60"/>
    <w:rsid w:val="00BB76F2"/>
    <w:rsid w:val="00BC0BE5"/>
    <w:rsid w:val="00BC33D0"/>
    <w:rsid w:val="00BC6A01"/>
    <w:rsid w:val="00BC769C"/>
    <w:rsid w:val="00BD1B37"/>
    <w:rsid w:val="00BD1D09"/>
    <w:rsid w:val="00BD4A01"/>
    <w:rsid w:val="00BD775D"/>
    <w:rsid w:val="00BF09B0"/>
    <w:rsid w:val="00C07A55"/>
    <w:rsid w:val="00C14799"/>
    <w:rsid w:val="00C270A3"/>
    <w:rsid w:val="00C31688"/>
    <w:rsid w:val="00C42607"/>
    <w:rsid w:val="00C43F24"/>
    <w:rsid w:val="00C5247B"/>
    <w:rsid w:val="00C55AAA"/>
    <w:rsid w:val="00C5798F"/>
    <w:rsid w:val="00C709C2"/>
    <w:rsid w:val="00C96C12"/>
    <w:rsid w:val="00CA23F1"/>
    <w:rsid w:val="00CB5331"/>
    <w:rsid w:val="00CD516E"/>
    <w:rsid w:val="00CD7159"/>
    <w:rsid w:val="00CF3E1E"/>
    <w:rsid w:val="00CF6B1C"/>
    <w:rsid w:val="00D01B6C"/>
    <w:rsid w:val="00D03B75"/>
    <w:rsid w:val="00D041B2"/>
    <w:rsid w:val="00D04706"/>
    <w:rsid w:val="00D05D71"/>
    <w:rsid w:val="00D12D7B"/>
    <w:rsid w:val="00D130EA"/>
    <w:rsid w:val="00D134B7"/>
    <w:rsid w:val="00D13A1F"/>
    <w:rsid w:val="00D207D8"/>
    <w:rsid w:val="00D21269"/>
    <w:rsid w:val="00D22F6B"/>
    <w:rsid w:val="00D23EB3"/>
    <w:rsid w:val="00D313C0"/>
    <w:rsid w:val="00D40ABF"/>
    <w:rsid w:val="00D53729"/>
    <w:rsid w:val="00D54381"/>
    <w:rsid w:val="00D553BA"/>
    <w:rsid w:val="00D56005"/>
    <w:rsid w:val="00D6488B"/>
    <w:rsid w:val="00D750E1"/>
    <w:rsid w:val="00D77814"/>
    <w:rsid w:val="00D82564"/>
    <w:rsid w:val="00D84BF3"/>
    <w:rsid w:val="00D85CA0"/>
    <w:rsid w:val="00DA4791"/>
    <w:rsid w:val="00DA7782"/>
    <w:rsid w:val="00DB22A9"/>
    <w:rsid w:val="00DB3732"/>
    <w:rsid w:val="00DC5356"/>
    <w:rsid w:val="00DC58BA"/>
    <w:rsid w:val="00DC77DF"/>
    <w:rsid w:val="00DD3D66"/>
    <w:rsid w:val="00DE4575"/>
    <w:rsid w:val="00DF1592"/>
    <w:rsid w:val="00DF3AAD"/>
    <w:rsid w:val="00DF3BC9"/>
    <w:rsid w:val="00DF56D1"/>
    <w:rsid w:val="00DF77B4"/>
    <w:rsid w:val="00E06572"/>
    <w:rsid w:val="00E066B1"/>
    <w:rsid w:val="00E078E3"/>
    <w:rsid w:val="00E20B8D"/>
    <w:rsid w:val="00E234D3"/>
    <w:rsid w:val="00E25888"/>
    <w:rsid w:val="00E27A2D"/>
    <w:rsid w:val="00E30351"/>
    <w:rsid w:val="00E3051C"/>
    <w:rsid w:val="00E33790"/>
    <w:rsid w:val="00E3430E"/>
    <w:rsid w:val="00E41069"/>
    <w:rsid w:val="00E44C02"/>
    <w:rsid w:val="00E5533A"/>
    <w:rsid w:val="00E572B7"/>
    <w:rsid w:val="00E71013"/>
    <w:rsid w:val="00E71742"/>
    <w:rsid w:val="00E742E1"/>
    <w:rsid w:val="00E80863"/>
    <w:rsid w:val="00E81165"/>
    <w:rsid w:val="00E86B27"/>
    <w:rsid w:val="00E91400"/>
    <w:rsid w:val="00E95AB7"/>
    <w:rsid w:val="00E9666D"/>
    <w:rsid w:val="00EB0B7E"/>
    <w:rsid w:val="00EB1D9D"/>
    <w:rsid w:val="00EB4E7D"/>
    <w:rsid w:val="00EB620C"/>
    <w:rsid w:val="00EB65F0"/>
    <w:rsid w:val="00EB759E"/>
    <w:rsid w:val="00EC135B"/>
    <w:rsid w:val="00ED0990"/>
    <w:rsid w:val="00EE180B"/>
    <w:rsid w:val="00EE21BE"/>
    <w:rsid w:val="00EE7234"/>
    <w:rsid w:val="00EF0A73"/>
    <w:rsid w:val="00EF0EBC"/>
    <w:rsid w:val="00EF5B18"/>
    <w:rsid w:val="00EF63AF"/>
    <w:rsid w:val="00F01AAD"/>
    <w:rsid w:val="00F02EEF"/>
    <w:rsid w:val="00F07336"/>
    <w:rsid w:val="00F12D51"/>
    <w:rsid w:val="00F2089F"/>
    <w:rsid w:val="00F235FB"/>
    <w:rsid w:val="00F31F1A"/>
    <w:rsid w:val="00F328A3"/>
    <w:rsid w:val="00F40044"/>
    <w:rsid w:val="00F45F0A"/>
    <w:rsid w:val="00F61FD6"/>
    <w:rsid w:val="00F62A92"/>
    <w:rsid w:val="00F6437B"/>
    <w:rsid w:val="00F66827"/>
    <w:rsid w:val="00F73474"/>
    <w:rsid w:val="00F76076"/>
    <w:rsid w:val="00F8614A"/>
    <w:rsid w:val="00F86CDD"/>
    <w:rsid w:val="00F9038D"/>
    <w:rsid w:val="00F93827"/>
    <w:rsid w:val="00F95C54"/>
    <w:rsid w:val="00FA0178"/>
    <w:rsid w:val="00FA0815"/>
    <w:rsid w:val="00FA27D5"/>
    <w:rsid w:val="00FA785B"/>
    <w:rsid w:val="00FB1CC2"/>
    <w:rsid w:val="00FB7A32"/>
    <w:rsid w:val="00FC73C8"/>
    <w:rsid w:val="00FD371D"/>
    <w:rsid w:val="00FD55A7"/>
    <w:rsid w:val="00FD644F"/>
    <w:rsid w:val="00FD76AD"/>
    <w:rsid w:val="00FE4575"/>
    <w:rsid w:val="00FE50E9"/>
    <w:rsid w:val="00FF0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B6B19C"/>
  <w15:docId w15:val="{FBA50AD0-F80B-4C6C-A867-1BFEC2258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540"/>
    <w:rPr>
      <w:rFonts w:eastAsia="Times New Roman"/>
      <w:sz w:val="20"/>
    </w:rPr>
  </w:style>
  <w:style w:type="paragraph" w:styleId="1">
    <w:name w:val="heading 1"/>
    <w:next w:val="a"/>
    <w:link w:val="10"/>
    <w:qFormat/>
    <w:rsid w:val="000756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ja-JP"/>
    </w:rPr>
  </w:style>
  <w:style w:type="paragraph" w:styleId="2">
    <w:name w:val="heading 2"/>
    <w:basedOn w:val="a"/>
    <w:next w:val="a"/>
    <w:link w:val="20"/>
    <w:uiPriority w:val="9"/>
    <w:unhideWhenUsed/>
    <w:qFormat/>
    <w:rsid w:val="0086221B"/>
    <w:pPr>
      <w:keepNext/>
      <w:keepLines/>
      <w:spacing w:before="120" w:after="120" w:line="240"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1D448E"/>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258A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4121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D4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D2BEA"/>
    <w:pPr>
      <w:ind w:left="720"/>
      <w:contextualSpacing/>
    </w:pPr>
  </w:style>
  <w:style w:type="character" w:customStyle="1" w:styleId="10">
    <w:name w:val="标题 1 字符"/>
    <w:basedOn w:val="a0"/>
    <w:link w:val="1"/>
    <w:rsid w:val="0007566C"/>
    <w:rPr>
      <w:rFonts w:ascii="Arial" w:eastAsia="宋体" w:hAnsi="Arial" w:cs="Times New Roman"/>
      <w:sz w:val="36"/>
      <w:szCs w:val="20"/>
      <w:lang w:val="en-GB" w:eastAsia="ja-JP"/>
    </w:rPr>
  </w:style>
  <w:style w:type="paragraph" w:styleId="a5">
    <w:name w:val="header"/>
    <w:basedOn w:val="a"/>
    <w:link w:val="a6"/>
    <w:uiPriority w:val="99"/>
    <w:unhideWhenUsed/>
    <w:rsid w:val="00BA2786"/>
    <w:pPr>
      <w:pBdr>
        <w:bottom w:val="single" w:sz="6" w:space="1" w:color="auto"/>
      </w:pBdr>
      <w:tabs>
        <w:tab w:val="center" w:pos="4153"/>
        <w:tab w:val="right" w:pos="8306"/>
      </w:tabs>
      <w:snapToGrid w:val="0"/>
      <w:spacing w:line="240" w:lineRule="auto"/>
      <w:jc w:val="center"/>
    </w:pPr>
    <w:rPr>
      <w:sz w:val="18"/>
      <w:szCs w:val="18"/>
    </w:rPr>
  </w:style>
  <w:style w:type="character" w:customStyle="1" w:styleId="a6">
    <w:name w:val="页眉 字符"/>
    <w:basedOn w:val="a0"/>
    <w:link w:val="a5"/>
    <w:uiPriority w:val="99"/>
    <w:rsid w:val="00BA2786"/>
    <w:rPr>
      <w:sz w:val="18"/>
      <w:szCs w:val="18"/>
    </w:rPr>
  </w:style>
  <w:style w:type="paragraph" w:styleId="a7">
    <w:name w:val="footer"/>
    <w:basedOn w:val="a"/>
    <w:link w:val="a8"/>
    <w:uiPriority w:val="99"/>
    <w:unhideWhenUsed/>
    <w:rsid w:val="00BA2786"/>
    <w:pPr>
      <w:tabs>
        <w:tab w:val="center" w:pos="4153"/>
        <w:tab w:val="right" w:pos="8306"/>
      </w:tabs>
      <w:snapToGrid w:val="0"/>
      <w:spacing w:line="240" w:lineRule="auto"/>
    </w:pPr>
    <w:rPr>
      <w:sz w:val="18"/>
      <w:szCs w:val="18"/>
    </w:rPr>
  </w:style>
  <w:style w:type="character" w:customStyle="1" w:styleId="a8">
    <w:name w:val="页脚 字符"/>
    <w:basedOn w:val="a0"/>
    <w:link w:val="a7"/>
    <w:uiPriority w:val="99"/>
    <w:rsid w:val="00BA2786"/>
    <w:rPr>
      <w:sz w:val="18"/>
      <w:szCs w:val="18"/>
    </w:rPr>
  </w:style>
  <w:style w:type="character" w:customStyle="1" w:styleId="50">
    <w:name w:val="标题 5 字符"/>
    <w:basedOn w:val="a0"/>
    <w:link w:val="5"/>
    <w:uiPriority w:val="9"/>
    <w:semiHidden/>
    <w:rsid w:val="0094121C"/>
    <w:rPr>
      <w:b/>
      <w:bCs/>
      <w:sz w:val="28"/>
      <w:szCs w:val="28"/>
    </w:rPr>
  </w:style>
  <w:style w:type="paragraph" w:customStyle="1" w:styleId="B1">
    <w:name w:val="B1"/>
    <w:basedOn w:val="a9"/>
    <w:link w:val="B1Char"/>
    <w:qFormat/>
    <w:rsid w:val="001C7F76"/>
    <w:pPr>
      <w:spacing w:after="180" w:line="240" w:lineRule="auto"/>
      <w:ind w:left="568" w:firstLineChars="0" w:hanging="284"/>
      <w:contextualSpacing w:val="0"/>
    </w:pPr>
    <w:rPr>
      <w:rFonts w:ascii="Times New Roman" w:hAnsi="Times New Roman" w:cs="Times New Roman"/>
      <w:szCs w:val="20"/>
      <w:lang w:val="en-GB" w:eastAsia="x-none"/>
    </w:rPr>
  </w:style>
  <w:style w:type="character" w:customStyle="1" w:styleId="B1Char">
    <w:name w:val="B1 Char"/>
    <w:link w:val="B1"/>
    <w:rsid w:val="001C7F76"/>
    <w:rPr>
      <w:rFonts w:ascii="Times New Roman" w:hAnsi="Times New Roman" w:cs="Times New Roman"/>
      <w:sz w:val="20"/>
      <w:szCs w:val="20"/>
      <w:lang w:val="en-GB" w:eastAsia="x-none"/>
    </w:rPr>
  </w:style>
  <w:style w:type="paragraph" w:styleId="a9">
    <w:name w:val="List"/>
    <w:basedOn w:val="a"/>
    <w:uiPriority w:val="99"/>
    <w:semiHidden/>
    <w:unhideWhenUsed/>
    <w:rsid w:val="001C7F76"/>
    <w:pPr>
      <w:ind w:left="200" w:hangingChars="200" w:hanging="200"/>
      <w:contextualSpacing/>
    </w:pPr>
  </w:style>
  <w:style w:type="paragraph" w:styleId="aa">
    <w:name w:val="Balloon Text"/>
    <w:basedOn w:val="a"/>
    <w:link w:val="ab"/>
    <w:uiPriority w:val="99"/>
    <w:semiHidden/>
    <w:unhideWhenUsed/>
    <w:rsid w:val="00A92BE5"/>
    <w:pPr>
      <w:spacing w:after="0" w:line="240" w:lineRule="auto"/>
    </w:pPr>
    <w:rPr>
      <w:sz w:val="18"/>
      <w:szCs w:val="18"/>
    </w:rPr>
  </w:style>
  <w:style w:type="character" w:customStyle="1" w:styleId="ab">
    <w:name w:val="批注框文本 字符"/>
    <w:basedOn w:val="a0"/>
    <w:link w:val="aa"/>
    <w:uiPriority w:val="99"/>
    <w:semiHidden/>
    <w:rsid w:val="00A92BE5"/>
    <w:rPr>
      <w:sz w:val="18"/>
      <w:szCs w:val="18"/>
    </w:rPr>
  </w:style>
  <w:style w:type="paragraph" w:customStyle="1" w:styleId="EditorsNote">
    <w:name w:val="Editor's Note"/>
    <w:basedOn w:val="a"/>
    <w:link w:val="EditorsNoteChar"/>
    <w:qFormat/>
    <w:rsid w:val="00630587"/>
    <w:pPr>
      <w:keepLines/>
      <w:spacing w:after="180" w:line="240" w:lineRule="auto"/>
      <w:ind w:left="1560" w:hanging="1276"/>
    </w:pPr>
    <w:rPr>
      <w:rFonts w:ascii="Times New Roman" w:hAnsi="Times New Roman" w:cs="Times New Roman"/>
      <w:color w:val="FF0000"/>
      <w:szCs w:val="20"/>
      <w:lang w:val="x-none" w:eastAsia="ko-KR"/>
    </w:rPr>
  </w:style>
  <w:style w:type="character" w:customStyle="1" w:styleId="EditorsNoteChar">
    <w:name w:val="Editor's Note Char"/>
    <w:link w:val="EditorsNote"/>
    <w:rsid w:val="00630587"/>
    <w:rPr>
      <w:rFonts w:ascii="Times New Roman" w:hAnsi="Times New Roman" w:cs="Times New Roman"/>
      <w:color w:val="FF0000"/>
      <w:sz w:val="20"/>
      <w:szCs w:val="20"/>
      <w:lang w:val="x-none" w:eastAsia="ko-KR"/>
    </w:rPr>
  </w:style>
  <w:style w:type="character" w:customStyle="1" w:styleId="40">
    <w:name w:val="标题 4 字符"/>
    <w:basedOn w:val="a0"/>
    <w:link w:val="4"/>
    <w:uiPriority w:val="9"/>
    <w:semiHidden/>
    <w:rsid w:val="007258A2"/>
    <w:rPr>
      <w:rFonts w:asciiTheme="majorHAnsi" w:eastAsiaTheme="majorEastAsia" w:hAnsiTheme="majorHAnsi" w:cstheme="majorBidi"/>
      <w:b/>
      <w:bCs/>
      <w:sz w:val="28"/>
      <w:szCs w:val="28"/>
    </w:rPr>
  </w:style>
  <w:style w:type="character" w:customStyle="1" w:styleId="20">
    <w:name w:val="标题 2 字符"/>
    <w:basedOn w:val="a0"/>
    <w:link w:val="2"/>
    <w:uiPriority w:val="9"/>
    <w:rsid w:val="0086221B"/>
    <w:rPr>
      <w:rFonts w:asciiTheme="majorHAnsi" w:eastAsiaTheme="majorEastAsia" w:hAnsiTheme="majorHAnsi" w:cstheme="majorBidi"/>
      <w:b/>
      <w:bCs/>
      <w:sz w:val="32"/>
      <w:szCs w:val="32"/>
    </w:rPr>
  </w:style>
  <w:style w:type="paragraph" w:customStyle="1" w:styleId="41">
    <w:name w:val="标题4"/>
    <w:basedOn w:val="a"/>
    <w:link w:val="42"/>
    <w:qFormat/>
    <w:rsid w:val="001E2D71"/>
    <w:pPr>
      <w:keepNext/>
      <w:keepLines/>
      <w:spacing w:before="120" w:after="180" w:line="240" w:lineRule="auto"/>
      <w:ind w:left="1418" w:hanging="1418"/>
      <w:outlineLvl w:val="3"/>
    </w:pPr>
    <w:rPr>
      <w:rFonts w:ascii="Arial" w:hAnsi="Arial" w:cs="Times New Roman"/>
      <w:sz w:val="24"/>
      <w:szCs w:val="20"/>
      <w:lang w:val="en-GB" w:eastAsia="x-none"/>
    </w:rPr>
  </w:style>
  <w:style w:type="character" w:customStyle="1" w:styleId="42">
    <w:name w:val="标题4 字符"/>
    <w:basedOn w:val="a0"/>
    <w:link w:val="41"/>
    <w:rsid w:val="001E2D71"/>
    <w:rPr>
      <w:rFonts w:ascii="Arial" w:hAnsi="Arial" w:cs="Times New Roman"/>
      <w:sz w:val="24"/>
      <w:szCs w:val="20"/>
      <w:lang w:val="en-GB" w:eastAsia="x-none"/>
    </w:rPr>
  </w:style>
  <w:style w:type="paragraph" w:customStyle="1" w:styleId="TAL">
    <w:name w:val="TAL"/>
    <w:basedOn w:val="a"/>
    <w:link w:val="TALChar"/>
    <w:rsid w:val="00D041B2"/>
    <w:pPr>
      <w:keepNext/>
      <w:keepLines/>
      <w:spacing w:after="0" w:line="240" w:lineRule="auto"/>
    </w:pPr>
    <w:rPr>
      <w:rFonts w:ascii="Arial" w:eastAsia="等线" w:hAnsi="Arial" w:cs="Times New Roman"/>
      <w:sz w:val="18"/>
      <w:szCs w:val="20"/>
      <w:lang w:val="x-none"/>
    </w:rPr>
  </w:style>
  <w:style w:type="character" w:customStyle="1" w:styleId="TALChar">
    <w:name w:val="TAL Char"/>
    <w:link w:val="TAL"/>
    <w:rsid w:val="00D041B2"/>
    <w:rPr>
      <w:rFonts w:ascii="Arial" w:eastAsia="等线" w:hAnsi="Arial" w:cs="Times New Roman"/>
      <w:sz w:val="18"/>
      <w:szCs w:val="20"/>
      <w:lang w:val="x-none"/>
    </w:rPr>
  </w:style>
  <w:style w:type="paragraph" w:customStyle="1" w:styleId="TAH">
    <w:name w:val="TAH"/>
    <w:basedOn w:val="a"/>
    <w:link w:val="TAHCar"/>
    <w:rsid w:val="00D041B2"/>
    <w:pPr>
      <w:keepNext/>
      <w:keepLines/>
      <w:spacing w:after="0" w:line="240" w:lineRule="auto"/>
      <w:jc w:val="center"/>
    </w:pPr>
    <w:rPr>
      <w:rFonts w:ascii="Arial" w:eastAsia="等线" w:hAnsi="Arial" w:cs="Times New Roman"/>
      <w:b/>
      <w:sz w:val="18"/>
      <w:szCs w:val="20"/>
      <w:lang w:val="x-none"/>
    </w:rPr>
  </w:style>
  <w:style w:type="character" w:customStyle="1" w:styleId="TAHCar">
    <w:name w:val="TAH Car"/>
    <w:link w:val="TAH"/>
    <w:rsid w:val="00D041B2"/>
    <w:rPr>
      <w:rFonts w:ascii="Arial" w:eastAsia="等线" w:hAnsi="Arial" w:cs="Times New Roman"/>
      <w:b/>
      <w:sz w:val="18"/>
      <w:szCs w:val="20"/>
      <w:lang w:val="x-none"/>
    </w:rPr>
  </w:style>
  <w:style w:type="paragraph" w:customStyle="1" w:styleId="TAN">
    <w:name w:val="TAN"/>
    <w:basedOn w:val="TAL"/>
    <w:rsid w:val="00D041B2"/>
    <w:pPr>
      <w:ind w:left="851" w:hanging="851"/>
    </w:pPr>
  </w:style>
  <w:style w:type="character" w:styleId="ac">
    <w:name w:val="annotation reference"/>
    <w:semiHidden/>
    <w:rsid w:val="00DC5356"/>
    <w:rPr>
      <w:sz w:val="16"/>
    </w:rPr>
  </w:style>
  <w:style w:type="paragraph" w:styleId="ad">
    <w:name w:val="annotation text"/>
    <w:basedOn w:val="a"/>
    <w:link w:val="ae"/>
    <w:semiHidden/>
    <w:rsid w:val="00DC5356"/>
    <w:pPr>
      <w:spacing w:after="180" w:line="240" w:lineRule="auto"/>
    </w:pPr>
    <w:rPr>
      <w:rFonts w:ascii="Times New Roman" w:eastAsia="宋体" w:hAnsi="Times New Roman" w:cs="Times New Roman"/>
      <w:szCs w:val="20"/>
      <w:lang w:val="en-GB"/>
    </w:rPr>
  </w:style>
  <w:style w:type="character" w:customStyle="1" w:styleId="ae">
    <w:name w:val="批注文字 字符"/>
    <w:basedOn w:val="a0"/>
    <w:link w:val="ad"/>
    <w:semiHidden/>
    <w:rsid w:val="00DC5356"/>
    <w:rPr>
      <w:rFonts w:ascii="Times New Roman" w:eastAsia="宋体" w:hAnsi="Times New Roman" w:cs="Times New Roman"/>
      <w:sz w:val="20"/>
      <w:szCs w:val="20"/>
      <w:lang w:val="en-GB"/>
    </w:rPr>
  </w:style>
  <w:style w:type="paragraph" w:customStyle="1" w:styleId="B2">
    <w:name w:val="B2"/>
    <w:basedOn w:val="21"/>
    <w:link w:val="B2Char"/>
    <w:rsid w:val="005E07BF"/>
    <w:pPr>
      <w:spacing w:after="180" w:line="240" w:lineRule="auto"/>
      <w:ind w:leftChars="0" w:left="851" w:firstLineChars="0" w:hanging="284"/>
      <w:contextualSpacing w:val="0"/>
    </w:pPr>
    <w:rPr>
      <w:rFonts w:ascii="Times New Roman" w:eastAsia="宋体" w:hAnsi="Times New Roman" w:cs="Times New Roman"/>
      <w:szCs w:val="20"/>
      <w:lang w:val="en-GB"/>
    </w:rPr>
  </w:style>
  <w:style w:type="character" w:customStyle="1" w:styleId="B2Char">
    <w:name w:val="B2 Char"/>
    <w:link w:val="B2"/>
    <w:rsid w:val="005E07BF"/>
    <w:rPr>
      <w:rFonts w:ascii="Times New Roman" w:eastAsia="宋体" w:hAnsi="Times New Roman" w:cs="Times New Roman"/>
      <w:sz w:val="20"/>
      <w:szCs w:val="20"/>
      <w:lang w:val="en-GB"/>
    </w:rPr>
  </w:style>
  <w:style w:type="paragraph" w:styleId="21">
    <w:name w:val="List 2"/>
    <w:basedOn w:val="a"/>
    <w:uiPriority w:val="99"/>
    <w:semiHidden/>
    <w:unhideWhenUsed/>
    <w:rsid w:val="005E07BF"/>
    <w:pPr>
      <w:ind w:leftChars="200" w:left="100" w:hangingChars="200" w:hanging="200"/>
      <w:contextualSpacing/>
    </w:pPr>
  </w:style>
  <w:style w:type="paragraph" w:customStyle="1" w:styleId="NO">
    <w:name w:val="NO"/>
    <w:basedOn w:val="a"/>
    <w:link w:val="NOZchn"/>
    <w:qFormat/>
    <w:rsid w:val="00050844"/>
    <w:pPr>
      <w:keepLines/>
      <w:spacing w:after="180" w:line="240" w:lineRule="auto"/>
      <w:ind w:left="1135" w:hanging="851"/>
    </w:pPr>
    <w:rPr>
      <w:rFonts w:ascii="Times New Roman" w:eastAsia="Malgun Gothic" w:hAnsi="Times New Roman" w:cs="Times New Roman"/>
      <w:szCs w:val="20"/>
      <w:lang w:val="en-GB"/>
    </w:rPr>
  </w:style>
  <w:style w:type="character" w:customStyle="1" w:styleId="NOZchn">
    <w:name w:val="NO Zchn"/>
    <w:link w:val="NO"/>
    <w:rsid w:val="00050844"/>
    <w:rPr>
      <w:rFonts w:ascii="Times New Roman" w:eastAsia="Malgun Gothic" w:hAnsi="Times New Roman" w:cs="Times New Roman"/>
      <w:sz w:val="20"/>
      <w:szCs w:val="20"/>
      <w:lang w:val="en-GB"/>
    </w:rPr>
  </w:style>
  <w:style w:type="paragraph" w:customStyle="1" w:styleId="BodyTextSingle">
    <w:name w:val="Body Text_Single"/>
    <w:aliases w:val="b1"/>
    <w:basedOn w:val="a"/>
    <w:rsid w:val="00E9666D"/>
    <w:pPr>
      <w:spacing w:after="240" w:line="240" w:lineRule="auto"/>
      <w:jc w:val="both"/>
    </w:pPr>
    <w:rPr>
      <w:rFonts w:ascii="Times New Roman" w:eastAsia="宋体" w:hAnsi="Times New Roman" w:cs="Times New Roman"/>
      <w:sz w:val="24"/>
      <w:szCs w:val="20"/>
    </w:rPr>
  </w:style>
  <w:style w:type="character" w:customStyle="1" w:styleId="30">
    <w:name w:val="标题 3 字符"/>
    <w:basedOn w:val="a0"/>
    <w:link w:val="3"/>
    <w:uiPriority w:val="9"/>
    <w:rsid w:val="001D448E"/>
    <w:rPr>
      <w:rFonts w:eastAsia="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839399">
      <w:bodyDiv w:val="1"/>
      <w:marLeft w:val="0"/>
      <w:marRight w:val="0"/>
      <w:marTop w:val="0"/>
      <w:marBottom w:val="0"/>
      <w:divBdr>
        <w:top w:val="none" w:sz="0" w:space="0" w:color="auto"/>
        <w:left w:val="none" w:sz="0" w:space="0" w:color="auto"/>
        <w:bottom w:val="none" w:sz="0" w:space="0" w:color="auto"/>
        <w:right w:val="none" w:sz="0" w:space="0" w:color="auto"/>
      </w:divBdr>
    </w:div>
    <w:div w:id="97453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S2-1812358</dc:creator>
  <cp:lastModifiedBy>OPPO-r2</cp:lastModifiedBy>
  <cp:revision>35</cp:revision>
  <dcterms:created xsi:type="dcterms:W3CDTF">2019-06-13T09:09:00Z</dcterms:created>
  <dcterms:modified xsi:type="dcterms:W3CDTF">2019-06-13T10:28:00Z</dcterms:modified>
</cp:coreProperties>
</file>